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A14E" w14:textId="77777777" w:rsidR="000B32B0" w:rsidRPr="006003F9" w:rsidRDefault="000B32B0" w:rsidP="000B32B0">
      <w:pPr>
        <w:spacing w:after="0"/>
        <w:jc w:val="center"/>
        <w:rPr>
          <w:b/>
          <w:bCs/>
        </w:rPr>
      </w:pPr>
      <w:r w:rsidRPr="006003F9">
        <w:rPr>
          <w:b/>
          <w:bCs/>
        </w:rPr>
        <w:t>THE WOLDS BRANCH PPG</w:t>
      </w:r>
    </w:p>
    <w:p w14:paraId="36540DFF" w14:textId="647D42E0" w:rsidR="000B32B0" w:rsidRDefault="000B32B0" w:rsidP="000B32B0">
      <w:pPr>
        <w:spacing w:after="0"/>
        <w:jc w:val="center"/>
        <w:rPr>
          <w:b/>
          <w:bCs/>
        </w:rPr>
      </w:pPr>
      <w:r w:rsidRPr="006003F9">
        <w:rPr>
          <w:b/>
          <w:bCs/>
        </w:rPr>
        <w:t>Notes of the meeting held on</w:t>
      </w:r>
      <w:r>
        <w:rPr>
          <w:b/>
          <w:bCs/>
        </w:rPr>
        <w:t xml:space="preserve"> Friday</w:t>
      </w:r>
      <w:r w:rsidRPr="006003F9">
        <w:rPr>
          <w:b/>
          <w:bCs/>
        </w:rPr>
        <w:t xml:space="preserve"> </w:t>
      </w:r>
      <w:r>
        <w:rPr>
          <w:b/>
          <w:bCs/>
        </w:rPr>
        <w:t>8 December</w:t>
      </w:r>
      <w:r w:rsidRPr="006003F9">
        <w:rPr>
          <w:b/>
          <w:bCs/>
        </w:rPr>
        <w:t xml:space="preserve"> 202</w:t>
      </w:r>
      <w:r>
        <w:rPr>
          <w:b/>
          <w:bCs/>
        </w:rPr>
        <w:t>3</w:t>
      </w:r>
    </w:p>
    <w:p w14:paraId="5F4A240A" w14:textId="77777777" w:rsidR="00817633" w:rsidRDefault="00817633" w:rsidP="00175935">
      <w:pPr>
        <w:spacing w:after="0"/>
        <w:rPr>
          <w:b/>
          <w:bCs/>
        </w:rPr>
      </w:pPr>
    </w:p>
    <w:p w14:paraId="7F6EEF1D" w14:textId="0152E7D1" w:rsidR="000B32B0" w:rsidRPr="00817633" w:rsidRDefault="000B32B0" w:rsidP="00175935">
      <w:pPr>
        <w:spacing w:after="0"/>
        <w:rPr>
          <w:b/>
          <w:bCs/>
        </w:rPr>
      </w:pPr>
      <w:r>
        <w:rPr>
          <w:b/>
          <w:bCs/>
        </w:rPr>
        <w:t>Present:</w:t>
      </w:r>
      <w:r w:rsidR="00817633">
        <w:rPr>
          <w:b/>
          <w:bCs/>
        </w:rPr>
        <w:tab/>
      </w:r>
      <w:r w:rsidR="00817633">
        <w:rPr>
          <w:b/>
          <w:bCs/>
        </w:rPr>
        <w:tab/>
      </w:r>
      <w:r>
        <w:t>Sue Walker</w:t>
      </w:r>
    </w:p>
    <w:p w14:paraId="35A054B7" w14:textId="52E78F47" w:rsidR="000B32B0" w:rsidRDefault="000B32B0" w:rsidP="00817633">
      <w:pPr>
        <w:spacing w:after="0"/>
        <w:ind w:left="1440" w:firstLine="720"/>
      </w:pPr>
      <w:r>
        <w:t>Marlene</w:t>
      </w:r>
      <w:r w:rsidR="007E2360">
        <w:t xml:space="preserve"> </w:t>
      </w:r>
      <w:r w:rsidR="00F41650">
        <w:t>Renshaw</w:t>
      </w:r>
    </w:p>
    <w:p w14:paraId="7799A6AF" w14:textId="710981EE" w:rsidR="000B32B0" w:rsidRDefault="000B32B0" w:rsidP="00817633">
      <w:pPr>
        <w:spacing w:after="0"/>
        <w:ind w:left="1440" w:firstLine="720"/>
      </w:pPr>
      <w:r>
        <w:t>Joan</w:t>
      </w:r>
      <w:r w:rsidR="006466EF">
        <w:t xml:space="preserve"> </w:t>
      </w:r>
      <w:r w:rsidR="00E7140A">
        <w:t>Willetts</w:t>
      </w:r>
    </w:p>
    <w:p w14:paraId="0FF93FEF" w14:textId="5EDAD724" w:rsidR="000B32B0" w:rsidRPr="000B32B0" w:rsidRDefault="000B32B0" w:rsidP="00817633">
      <w:pPr>
        <w:spacing w:after="0"/>
        <w:ind w:left="1440" w:firstLine="720"/>
      </w:pPr>
      <w:r>
        <w:t>June</w:t>
      </w:r>
      <w:r w:rsidR="00E7140A">
        <w:t xml:space="preserve"> Mac</w:t>
      </w:r>
      <w:r w:rsidR="00705F96">
        <w:t>I</w:t>
      </w:r>
      <w:r w:rsidR="00E7140A">
        <w:t>nnes</w:t>
      </w:r>
    </w:p>
    <w:p w14:paraId="6F8A24D4" w14:textId="61A7361D" w:rsidR="000B32B0" w:rsidRPr="00175935" w:rsidRDefault="00175935" w:rsidP="00817633">
      <w:pPr>
        <w:spacing w:after="0"/>
        <w:ind w:left="1440" w:firstLine="720"/>
      </w:pPr>
      <w:r>
        <w:t>Diane Fathers</w:t>
      </w:r>
    </w:p>
    <w:p w14:paraId="643F602A" w14:textId="19624AC3" w:rsidR="000B32B0" w:rsidRDefault="000B32B0" w:rsidP="00817633">
      <w:pPr>
        <w:spacing w:after="0"/>
        <w:ind w:left="1440" w:firstLine="720"/>
      </w:pPr>
      <w:r>
        <w:t>Jane</w:t>
      </w:r>
      <w:r w:rsidR="006466EF">
        <w:t xml:space="preserve"> Williams</w:t>
      </w:r>
    </w:p>
    <w:p w14:paraId="408A94C3" w14:textId="4AC54552" w:rsidR="000B32B0" w:rsidRDefault="000B32B0" w:rsidP="00817633">
      <w:pPr>
        <w:spacing w:after="0"/>
        <w:ind w:left="1440" w:firstLine="720"/>
      </w:pPr>
      <w:r>
        <w:t>Dr</w:t>
      </w:r>
      <w:r w:rsidR="00432343">
        <w:t xml:space="preserve"> Neal</w:t>
      </w:r>
      <w:r>
        <w:t xml:space="preserve"> Parkes</w:t>
      </w:r>
    </w:p>
    <w:p w14:paraId="2D95B4DE" w14:textId="07937F62" w:rsidR="000B32B0" w:rsidRDefault="000B32B0" w:rsidP="00817633">
      <w:pPr>
        <w:spacing w:after="0"/>
        <w:ind w:left="1440" w:firstLine="720"/>
      </w:pPr>
      <w:r>
        <w:t>Jackie Fletcher</w:t>
      </w:r>
    </w:p>
    <w:p w14:paraId="5F39E681" w14:textId="7D4B4340" w:rsidR="000B32B0" w:rsidRDefault="000B32B0" w:rsidP="00817633">
      <w:pPr>
        <w:spacing w:after="0"/>
        <w:ind w:left="1440" w:firstLine="720"/>
      </w:pPr>
      <w:r>
        <w:t>Mickaela Crane</w:t>
      </w:r>
    </w:p>
    <w:p w14:paraId="4B5FE4B6" w14:textId="7DA4B42F" w:rsidR="000B32B0" w:rsidRPr="000B32B0" w:rsidRDefault="000B32B0" w:rsidP="00817633">
      <w:pPr>
        <w:spacing w:after="0"/>
        <w:ind w:left="1440" w:firstLine="720"/>
      </w:pPr>
      <w:r>
        <w:t>Maria Wilde</w:t>
      </w:r>
    </w:p>
    <w:p w14:paraId="0B508EB7" w14:textId="2C7FBCC7" w:rsidR="000B32B0" w:rsidRDefault="000B32B0" w:rsidP="00175935">
      <w:pPr>
        <w:spacing w:after="0"/>
        <w:rPr>
          <w:b/>
          <w:bCs/>
        </w:rPr>
      </w:pPr>
    </w:p>
    <w:p w14:paraId="4A2505AA" w14:textId="1B7FB6A8" w:rsidR="000B32B0" w:rsidRPr="00817633" w:rsidRDefault="000B32B0" w:rsidP="00175935">
      <w:pPr>
        <w:spacing w:after="0"/>
        <w:rPr>
          <w:b/>
          <w:bCs/>
        </w:rPr>
      </w:pPr>
      <w:r>
        <w:rPr>
          <w:b/>
          <w:bCs/>
        </w:rPr>
        <w:t>Apologies:</w:t>
      </w:r>
      <w:r w:rsidR="00817633">
        <w:rPr>
          <w:b/>
          <w:bCs/>
        </w:rPr>
        <w:tab/>
      </w:r>
      <w:r w:rsidR="00817633">
        <w:rPr>
          <w:b/>
          <w:bCs/>
        </w:rPr>
        <w:tab/>
      </w:r>
      <w:r>
        <w:t xml:space="preserve">Marie </w:t>
      </w:r>
      <w:proofErr w:type="spellStart"/>
      <w:r>
        <w:t>Newmar</w:t>
      </w:r>
      <w:r w:rsidR="009C04DE">
        <w:t>ch</w:t>
      </w:r>
      <w:proofErr w:type="spellEnd"/>
    </w:p>
    <w:p w14:paraId="1F7F4BCA" w14:textId="60CBAEAA" w:rsidR="00B95D2E" w:rsidRDefault="000B32B0" w:rsidP="00817633">
      <w:pPr>
        <w:spacing w:after="0"/>
        <w:ind w:left="1440" w:firstLine="720"/>
      </w:pPr>
      <w:r>
        <w:t>Margaret Schubert</w:t>
      </w:r>
    </w:p>
    <w:p w14:paraId="6BDBABC5" w14:textId="77777777" w:rsidR="00175935" w:rsidRDefault="00175935" w:rsidP="00175935">
      <w:pPr>
        <w:spacing w:after="0"/>
      </w:pPr>
    </w:p>
    <w:p w14:paraId="095191E7" w14:textId="6403EA4C" w:rsidR="00B95D2E" w:rsidRPr="008D08FC" w:rsidRDefault="00B95D2E" w:rsidP="008D08F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8D08FC">
        <w:rPr>
          <w:b/>
          <w:bCs/>
          <w:u w:val="single"/>
        </w:rPr>
        <w:t>Notes of the Previous Meeting</w:t>
      </w:r>
    </w:p>
    <w:p w14:paraId="5110D4E0" w14:textId="2EDF4B71" w:rsidR="000B32B0" w:rsidRDefault="00B95D2E" w:rsidP="000B32B0">
      <w:r>
        <w:t>The notes of the previous meeting were approved.</w:t>
      </w:r>
    </w:p>
    <w:p w14:paraId="0DC364BA" w14:textId="1313DD57" w:rsidR="000B32B0" w:rsidRPr="008D08FC" w:rsidRDefault="000B32B0" w:rsidP="008D08F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8D08FC">
        <w:rPr>
          <w:b/>
          <w:bCs/>
          <w:u w:val="single"/>
        </w:rPr>
        <w:t xml:space="preserve">Matters </w:t>
      </w:r>
      <w:r w:rsidR="00B95D2E" w:rsidRPr="008D08FC">
        <w:rPr>
          <w:b/>
          <w:bCs/>
          <w:u w:val="single"/>
        </w:rPr>
        <w:t>Arising</w:t>
      </w:r>
    </w:p>
    <w:p w14:paraId="1BFBF4C3" w14:textId="21609965" w:rsidR="000B32B0" w:rsidRDefault="00B95D2E" w:rsidP="000B32B0">
      <w:r>
        <w:t xml:space="preserve">It was </w:t>
      </w:r>
      <w:r w:rsidR="00240A74">
        <w:t>noted</w:t>
      </w:r>
      <w:r>
        <w:t xml:space="preserve"> that the car park had been resurfaced and the car park lights were working correctly.</w:t>
      </w:r>
    </w:p>
    <w:p w14:paraId="32CC1575" w14:textId="3A031C80" w:rsidR="00E84516" w:rsidRPr="008D08FC" w:rsidRDefault="00E84516" w:rsidP="008D08F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8D08FC">
        <w:rPr>
          <w:b/>
          <w:bCs/>
          <w:u w:val="single"/>
        </w:rPr>
        <w:t>NHS Health Checks</w:t>
      </w:r>
    </w:p>
    <w:p w14:paraId="5A5FFA46" w14:textId="77CD6B22" w:rsidR="00E84516" w:rsidRDefault="00240A74" w:rsidP="00E84516">
      <w:r>
        <w:t>The</w:t>
      </w:r>
      <w:r w:rsidR="00E84516">
        <w:t xml:space="preserve"> well-woman clinics were no longer </w:t>
      </w:r>
      <w:r w:rsidR="000C117E">
        <w:t>available,</w:t>
      </w:r>
      <w:r w:rsidR="003D4583">
        <w:t xml:space="preserve"> but </w:t>
      </w:r>
      <w:r w:rsidR="0012536D">
        <w:t xml:space="preserve">Health Checks </w:t>
      </w:r>
      <w:r w:rsidR="003D4583">
        <w:t>c</w:t>
      </w:r>
      <w:r w:rsidR="006776B9">
        <w:t>ould</w:t>
      </w:r>
      <w:r w:rsidR="003D4583">
        <w:t xml:space="preserve"> be booked</w:t>
      </w:r>
      <w:r w:rsidR="0012536D">
        <w:t xml:space="preserve"> from the age of </w:t>
      </w:r>
      <w:r w:rsidR="00C77398">
        <w:t xml:space="preserve">40 </w:t>
      </w:r>
      <w:r w:rsidR="0012536D">
        <w:t xml:space="preserve">to </w:t>
      </w:r>
      <w:r w:rsidR="00C77398">
        <w:t>74</w:t>
      </w:r>
      <w:r w:rsidR="0012536D">
        <w:t xml:space="preserve">.  Many patients with a </w:t>
      </w:r>
      <w:r w:rsidR="00754A05">
        <w:t>long</w:t>
      </w:r>
      <w:r w:rsidR="00B05B8B">
        <w:t>-</w:t>
      </w:r>
      <w:r w:rsidR="00754A05">
        <w:t xml:space="preserve">term condition </w:t>
      </w:r>
      <w:r w:rsidR="0012536D">
        <w:t>diagnosis</w:t>
      </w:r>
      <w:r w:rsidR="009040D1">
        <w:t xml:space="preserve"> w</w:t>
      </w:r>
      <w:r w:rsidR="000C117E">
        <w:t>ould already</w:t>
      </w:r>
      <w:r w:rsidR="009040D1">
        <w:t xml:space="preserve"> have routine </w:t>
      </w:r>
      <w:r w:rsidR="00EC4B9F">
        <w:t xml:space="preserve">checks so may not need a Health Check.  </w:t>
      </w:r>
      <w:r w:rsidR="00DB65B8">
        <w:t>The Practice does offer NHS Health Checks for p</w:t>
      </w:r>
      <w:r w:rsidR="00724EE9">
        <w:t xml:space="preserve">atients </w:t>
      </w:r>
      <w:r w:rsidR="00233019">
        <w:t>over 75 if requested.</w:t>
      </w:r>
    </w:p>
    <w:p w14:paraId="71F01F60" w14:textId="53532341" w:rsidR="00C60E34" w:rsidRPr="00C60E34" w:rsidRDefault="00C60E34" w:rsidP="000B32B0">
      <w:r>
        <w:rPr>
          <w:b/>
          <w:bCs/>
          <w:u w:val="single"/>
        </w:rPr>
        <w:t>Appointments</w:t>
      </w:r>
    </w:p>
    <w:p w14:paraId="5F3A8060" w14:textId="25F03E20" w:rsidR="00C60E34" w:rsidRDefault="00C60E34" w:rsidP="000B32B0">
      <w:r>
        <w:t>It was acknowledged that blood tests</w:t>
      </w:r>
      <w:r w:rsidR="00045C55">
        <w:t>, smears</w:t>
      </w:r>
      <w:r>
        <w:t xml:space="preserve"> and B12 injections could now be booked on-line and access to the Practice Nurse service had improved.</w:t>
      </w:r>
    </w:p>
    <w:p w14:paraId="747C04F7" w14:textId="30BC7538" w:rsidR="00C60E34" w:rsidRDefault="00227933" w:rsidP="000B32B0">
      <w:r>
        <w:t>It was noted that, overall, patients liked the telephone “call back” system.  However, a</w:t>
      </w:r>
      <w:r w:rsidR="00C60E34">
        <w:t xml:space="preserve">ccess to appointments for GPs and ANPs </w:t>
      </w:r>
      <w:r w:rsidR="00045C55">
        <w:t>was</w:t>
      </w:r>
      <w:r w:rsidR="00C60E34">
        <w:t xml:space="preserve"> still problematic.</w:t>
      </w:r>
    </w:p>
    <w:p w14:paraId="47E05315" w14:textId="50AF8910" w:rsidR="00C60E34" w:rsidRDefault="00C60E34" w:rsidP="000B32B0">
      <w:r>
        <w:t xml:space="preserve">Dr Parkes explained that the NHS guidance requires practices to engage with digital technology.  In the future there will be a requirement for all </w:t>
      </w:r>
      <w:r w:rsidR="00175935">
        <w:t xml:space="preserve">patient </w:t>
      </w:r>
      <w:r>
        <w:t xml:space="preserve">requests to go through </w:t>
      </w:r>
      <w:r w:rsidR="00175935">
        <w:t>a digital single point of access.  This means that, if patients don’t want to submit an on-line request, they can call or walk into the Surgery and a member of staff will complete the on-line details</w:t>
      </w:r>
      <w:r w:rsidR="006B5B9B">
        <w:t xml:space="preserve"> on their behalf</w:t>
      </w:r>
      <w:r w:rsidR="00175935">
        <w:t>.  This type of approach</w:t>
      </w:r>
      <w:r w:rsidR="00DB5116">
        <w:t xml:space="preserve"> would </w:t>
      </w:r>
      <w:r w:rsidR="00175935">
        <w:t>enable requests to be signposted to the correct health professional or service</w:t>
      </w:r>
      <w:r w:rsidR="00DB5116">
        <w:t xml:space="preserve">.  </w:t>
      </w:r>
      <w:r w:rsidR="00D81629">
        <w:t>In time</w:t>
      </w:r>
      <w:r w:rsidR="00DB5116">
        <w:t xml:space="preserve">, it is hoped that patients will see the same health professional for </w:t>
      </w:r>
      <w:r w:rsidR="00D81629">
        <w:t>on-going treatment.</w:t>
      </w:r>
      <w:r w:rsidR="00A872F6">
        <w:t xml:space="preserve">  This is a</w:t>
      </w:r>
      <w:r w:rsidR="00294BBF">
        <w:t xml:space="preserve"> medium-</w:t>
      </w:r>
      <w:r w:rsidR="00A872F6">
        <w:t>term project and the PPG members w</w:t>
      </w:r>
      <w:r w:rsidR="00227933">
        <w:t>ould</w:t>
      </w:r>
      <w:r w:rsidR="00A872F6">
        <w:t xml:space="preserve"> be involved in any changes</w:t>
      </w:r>
      <w:r w:rsidR="00227933">
        <w:t>.</w:t>
      </w:r>
    </w:p>
    <w:p w14:paraId="16CA174A" w14:textId="76599899" w:rsidR="00E84516" w:rsidRPr="00E84516" w:rsidRDefault="00E84516" w:rsidP="000B32B0">
      <w:pPr>
        <w:rPr>
          <w:b/>
          <w:bCs/>
          <w:u w:val="single"/>
        </w:rPr>
      </w:pPr>
      <w:r w:rsidRPr="00E84516">
        <w:rPr>
          <w:b/>
          <w:bCs/>
          <w:u w:val="single"/>
        </w:rPr>
        <w:t>On-Line System – ACCURX</w:t>
      </w:r>
    </w:p>
    <w:p w14:paraId="76FAEC10" w14:textId="20E3F267" w:rsidR="00E84516" w:rsidRDefault="00E84516" w:rsidP="000B32B0">
      <w:r>
        <w:t>It was noted that the on-line system</w:t>
      </w:r>
      <w:r w:rsidR="00291262">
        <w:t xml:space="preserve"> </w:t>
      </w:r>
      <w:r>
        <w:t xml:space="preserve">the Practice use is call ACCURX.  Some Practices use a similar system called “Ask My GP”.  It was acknowledged that access to this system is </w:t>
      </w:r>
      <w:r w:rsidR="008B79EA">
        <w:t>limited,</w:t>
      </w:r>
      <w:r>
        <w:t xml:space="preserve"> and work </w:t>
      </w:r>
      <w:r w:rsidR="005709C4">
        <w:t>would be taking place in the New Year</w:t>
      </w:r>
      <w:r>
        <w:t xml:space="preserve"> to use this system to its full advantage.</w:t>
      </w:r>
    </w:p>
    <w:p w14:paraId="53F26F34" w14:textId="05717D90" w:rsidR="008B79EA" w:rsidRDefault="008B79EA" w:rsidP="000B32B0">
      <w:r>
        <w:t xml:space="preserve">The next challenge is to improve the details taken from patients before appointments are given.  This will be part of a bigger plan to implement the requirements of a “Modern General Practice”. </w:t>
      </w:r>
    </w:p>
    <w:p w14:paraId="579A23D8" w14:textId="3FF09C21" w:rsidR="008B79EA" w:rsidRDefault="00DC7843" w:rsidP="000B32B0">
      <w:r>
        <w:lastRenderedPageBreak/>
        <w:t>The PPG raised concern</w:t>
      </w:r>
      <w:r w:rsidR="008B79EA">
        <w:t xml:space="preserve"> that the practice population is around 14,600 but, with new builds, this is likely to increase.</w:t>
      </w:r>
      <w:r w:rsidR="00FA318C">
        <w:t xml:space="preserve">  It was agreed that this situation would need to be monitored.</w:t>
      </w:r>
    </w:p>
    <w:p w14:paraId="090B73F2" w14:textId="0277F533" w:rsidR="000B32B0" w:rsidRPr="008B79EA" w:rsidRDefault="000B32B0" w:rsidP="000B32B0">
      <w:pPr>
        <w:rPr>
          <w:b/>
          <w:bCs/>
          <w:u w:val="single"/>
        </w:rPr>
      </w:pPr>
      <w:r w:rsidRPr="008B79EA">
        <w:rPr>
          <w:b/>
          <w:bCs/>
          <w:u w:val="single"/>
        </w:rPr>
        <w:t xml:space="preserve">Doppler </w:t>
      </w:r>
      <w:r w:rsidR="008B79EA" w:rsidRPr="008B79EA">
        <w:rPr>
          <w:b/>
          <w:bCs/>
          <w:u w:val="single"/>
        </w:rPr>
        <w:t>Tests</w:t>
      </w:r>
    </w:p>
    <w:p w14:paraId="176BB806" w14:textId="1788F7C5" w:rsidR="000B32B0" w:rsidRDefault="00C0599C" w:rsidP="000B32B0">
      <w:r>
        <w:t>It was acknowledge</w:t>
      </w:r>
      <w:r w:rsidR="006C3B60">
        <w:t>d</w:t>
      </w:r>
      <w:r>
        <w:t xml:space="preserve"> that t</w:t>
      </w:r>
      <w:r w:rsidR="008B79EA">
        <w:t xml:space="preserve">here had been a </w:t>
      </w:r>
      <w:r w:rsidR="006C3B60">
        <w:t>delay</w:t>
      </w:r>
      <w:r>
        <w:t xml:space="preserve"> for doppler tests due to </w:t>
      </w:r>
      <w:r w:rsidR="00630B98">
        <w:t xml:space="preserve">the </w:t>
      </w:r>
      <w:r>
        <w:t xml:space="preserve">breakdown </w:t>
      </w:r>
      <w:r w:rsidR="00630B98">
        <w:t>of</w:t>
      </w:r>
      <w:r>
        <w:t xml:space="preserve"> equipment.</w:t>
      </w:r>
    </w:p>
    <w:p w14:paraId="4490F05A" w14:textId="27700631" w:rsidR="00F96706" w:rsidRPr="00F96706" w:rsidRDefault="00F96706" w:rsidP="000B32B0">
      <w:pPr>
        <w:rPr>
          <w:b/>
          <w:bCs/>
          <w:u w:val="single"/>
        </w:rPr>
      </w:pPr>
      <w:r>
        <w:rPr>
          <w:b/>
          <w:bCs/>
          <w:u w:val="single"/>
        </w:rPr>
        <w:t>Care Navigation</w:t>
      </w:r>
    </w:p>
    <w:p w14:paraId="41D23A32" w14:textId="0742B9D0" w:rsidR="00F96706" w:rsidRDefault="00F96706" w:rsidP="000B32B0">
      <w:r>
        <w:t xml:space="preserve">There </w:t>
      </w:r>
      <w:r w:rsidR="00735540">
        <w:t>was</w:t>
      </w:r>
      <w:r>
        <w:t xml:space="preserve"> a lack of standardisations </w:t>
      </w:r>
      <w:r w:rsidR="00996C15">
        <w:t>in respect of the approach by the Care Navigation Team</w:t>
      </w:r>
      <w:r w:rsidR="00411B6E">
        <w:t xml:space="preserve"> and</w:t>
      </w:r>
      <w:r w:rsidR="00156FF4">
        <w:t xml:space="preserve">, following training, the next steps </w:t>
      </w:r>
      <w:r w:rsidR="00630B98">
        <w:t>would be</w:t>
      </w:r>
      <w:r w:rsidR="00156FF4">
        <w:t xml:space="preserve"> to develop standard operating procedures.</w:t>
      </w:r>
      <w:r w:rsidR="00630B98">
        <w:t xml:space="preserve">  Standardisation would also link </w:t>
      </w:r>
      <w:r w:rsidR="00F35C4B">
        <w:t>to the use of ACCURX.</w:t>
      </w:r>
    </w:p>
    <w:p w14:paraId="4DA569C3" w14:textId="37970A0E" w:rsidR="00156FF4" w:rsidRPr="00481212" w:rsidRDefault="00A56F64" w:rsidP="000B32B0">
      <w:pPr>
        <w:rPr>
          <w:b/>
          <w:bCs/>
          <w:u w:val="single"/>
        </w:rPr>
      </w:pPr>
      <w:r w:rsidRPr="00481212">
        <w:rPr>
          <w:b/>
          <w:bCs/>
          <w:u w:val="single"/>
        </w:rPr>
        <w:t>System On-Line</w:t>
      </w:r>
    </w:p>
    <w:p w14:paraId="13839B5D" w14:textId="2C78607E" w:rsidR="00481212" w:rsidRDefault="00B40EF8" w:rsidP="000B32B0">
      <w:r>
        <w:t xml:space="preserve">The PPG members asked for details on </w:t>
      </w:r>
      <w:r w:rsidR="004604B4">
        <w:t xml:space="preserve">how to register for system on-line.  Mickaela agreed to forward the forms to the group and to </w:t>
      </w:r>
      <w:r w:rsidR="00F037B3">
        <w:t>promote this in the Tetford Times.</w:t>
      </w:r>
    </w:p>
    <w:p w14:paraId="7C1B7251" w14:textId="76BED6FB" w:rsidR="000B32B0" w:rsidRPr="00F037B3" w:rsidRDefault="000B32B0" w:rsidP="000B32B0">
      <w:pPr>
        <w:rPr>
          <w:b/>
          <w:bCs/>
          <w:u w:val="single"/>
        </w:rPr>
      </w:pPr>
      <w:r w:rsidRPr="00F037B3">
        <w:rPr>
          <w:b/>
          <w:bCs/>
          <w:u w:val="single"/>
        </w:rPr>
        <w:t>Out of Hours appointments</w:t>
      </w:r>
    </w:p>
    <w:p w14:paraId="1A7F2A80" w14:textId="67E1B762" w:rsidR="00B95D2E" w:rsidRDefault="00EB27D5" w:rsidP="00B95D2E">
      <w:r>
        <w:t>Enhanced Access Services are available throughout the week at Louth Hospital and can be booked by the Care Navigators: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27D5" w14:paraId="2E5ABFA2" w14:textId="77777777" w:rsidTr="00EB27D5">
        <w:tc>
          <w:tcPr>
            <w:tcW w:w="4814" w:type="dxa"/>
          </w:tcPr>
          <w:p w14:paraId="296C7CBC" w14:textId="1159F0BC" w:rsidR="00EB27D5" w:rsidRDefault="00EB27D5" w:rsidP="00B95D2E">
            <w:r>
              <w:t>Monday</w:t>
            </w:r>
          </w:p>
        </w:tc>
        <w:tc>
          <w:tcPr>
            <w:tcW w:w="4814" w:type="dxa"/>
          </w:tcPr>
          <w:p w14:paraId="41F9FC8F" w14:textId="4B1C3F80" w:rsidR="00EB27D5" w:rsidRDefault="00622CD0" w:rsidP="00B95D2E">
            <w:r>
              <w:t>18:30 hours to 20:00 hours</w:t>
            </w:r>
          </w:p>
        </w:tc>
      </w:tr>
      <w:tr w:rsidR="00EB27D5" w14:paraId="43B6E800" w14:textId="77777777" w:rsidTr="00EB27D5">
        <w:tc>
          <w:tcPr>
            <w:tcW w:w="4814" w:type="dxa"/>
          </w:tcPr>
          <w:p w14:paraId="6A7680D7" w14:textId="2AF5C211" w:rsidR="00EB27D5" w:rsidRDefault="00EB27D5" w:rsidP="00B95D2E">
            <w:r>
              <w:t>Tuesday</w:t>
            </w:r>
          </w:p>
        </w:tc>
        <w:tc>
          <w:tcPr>
            <w:tcW w:w="4814" w:type="dxa"/>
          </w:tcPr>
          <w:p w14:paraId="5F39B3E3" w14:textId="0C7D7032" w:rsidR="00EB27D5" w:rsidRDefault="00622CD0" w:rsidP="00B95D2E">
            <w:r>
              <w:t>18:30 hours to 20:00 hours</w:t>
            </w:r>
          </w:p>
        </w:tc>
      </w:tr>
      <w:tr w:rsidR="00EB27D5" w14:paraId="29E9ED6D" w14:textId="77777777" w:rsidTr="00EB27D5">
        <w:tc>
          <w:tcPr>
            <w:tcW w:w="4814" w:type="dxa"/>
          </w:tcPr>
          <w:p w14:paraId="5AEF2E5A" w14:textId="11C16F1A" w:rsidR="00EB27D5" w:rsidRDefault="00EB27D5" w:rsidP="00B95D2E">
            <w:r>
              <w:t>Wednesday</w:t>
            </w:r>
          </w:p>
        </w:tc>
        <w:tc>
          <w:tcPr>
            <w:tcW w:w="4814" w:type="dxa"/>
          </w:tcPr>
          <w:p w14:paraId="24D2112F" w14:textId="63023FCA" w:rsidR="00EB27D5" w:rsidRDefault="00622CD0" w:rsidP="00B95D2E">
            <w:r>
              <w:t>18:30 hours to 20:00 hours</w:t>
            </w:r>
          </w:p>
        </w:tc>
      </w:tr>
      <w:tr w:rsidR="00EB27D5" w14:paraId="7B6FD26B" w14:textId="77777777" w:rsidTr="00EB27D5">
        <w:tc>
          <w:tcPr>
            <w:tcW w:w="4814" w:type="dxa"/>
          </w:tcPr>
          <w:p w14:paraId="0E462EAA" w14:textId="16B5DED2" w:rsidR="00EB27D5" w:rsidRDefault="00EB27D5" w:rsidP="00B95D2E">
            <w:r>
              <w:t>Thursday</w:t>
            </w:r>
          </w:p>
        </w:tc>
        <w:tc>
          <w:tcPr>
            <w:tcW w:w="4814" w:type="dxa"/>
          </w:tcPr>
          <w:p w14:paraId="3578EED9" w14:textId="728B22AB" w:rsidR="00EB27D5" w:rsidRDefault="00622CD0" w:rsidP="00B95D2E">
            <w:r>
              <w:t>18:30 hours to 20:00 hours</w:t>
            </w:r>
          </w:p>
        </w:tc>
      </w:tr>
      <w:tr w:rsidR="00EB27D5" w14:paraId="14555CE1" w14:textId="77777777" w:rsidTr="00EB27D5">
        <w:tc>
          <w:tcPr>
            <w:tcW w:w="4814" w:type="dxa"/>
          </w:tcPr>
          <w:p w14:paraId="0BE8600A" w14:textId="3D591C1F" w:rsidR="00EB27D5" w:rsidRDefault="00EB27D5" w:rsidP="00B95D2E">
            <w:r>
              <w:t>Friday</w:t>
            </w:r>
          </w:p>
        </w:tc>
        <w:tc>
          <w:tcPr>
            <w:tcW w:w="4814" w:type="dxa"/>
          </w:tcPr>
          <w:p w14:paraId="6CB91B33" w14:textId="0DCE0431" w:rsidR="00EB27D5" w:rsidRDefault="00622CD0" w:rsidP="00B95D2E">
            <w:r>
              <w:t>18:30 hours to 20:00 hours</w:t>
            </w:r>
          </w:p>
        </w:tc>
      </w:tr>
      <w:tr w:rsidR="00EB27D5" w14:paraId="1404DC31" w14:textId="77777777" w:rsidTr="00EB27D5">
        <w:tc>
          <w:tcPr>
            <w:tcW w:w="4814" w:type="dxa"/>
          </w:tcPr>
          <w:p w14:paraId="29D8E634" w14:textId="1567C79E" w:rsidR="00EB27D5" w:rsidRDefault="00EB27D5" w:rsidP="00B95D2E">
            <w:r>
              <w:t>Saturday</w:t>
            </w:r>
          </w:p>
        </w:tc>
        <w:tc>
          <w:tcPr>
            <w:tcW w:w="4814" w:type="dxa"/>
          </w:tcPr>
          <w:p w14:paraId="010410CB" w14:textId="5D0F07E9" w:rsidR="00EB27D5" w:rsidRDefault="00410A82" w:rsidP="00B95D2E">
            <w:r>
              <w:t>09:00 hours to 17:00 hours</w:t>
            </w:r>
          </w:p>
        </w:tc>
      </w:tr>
      <w:tr w:rsidR="00EB27D5" w14:paraId="2927185C" w14:textId="77777777" w:rsidTr="00EB27D5">
        <w:tc>
          <w:tcPr>
            <w:tcW w:w="4814" w:type="dxa"/>
          </w:tcPr>
          <w:p w14:paraId="1980103B" w14:textId="6D1DEA10" w:rsidR="00EB27D5" w:rsidRDefault="00EB27D5" w:rsidP="00B95D2E">
            <w:r>
              <w:t>Sunday</w:t>
            </w:r>
          </w:p>
        </w:tc>
        <w:tc>
          <w:tcPr>
            <w:tcW w:w="4814" w:type="dxa"/>
          </w:tcPr>
          <w:p w14:paraId="60FB70E6" w14:textId="738E3D84" w:rsidR="00EB27D5" w:rsidRDefault="00410A82" w:rsidP="00B95D2E">
            <w:r>
              <w:t>No Service</w:t>
            </w:r>
          </w:p>
        </w:tc>
      </w:tr>
    </w:tbl>
    <w:p w14:paraId="10D32DA5" w14:textId="77777777" w:rsidR="00410A82" w:rsidRDefault="00410A82" w:rsidP="00410A82">
      <w:pPr>
        <w:spacing w:after="0"/>
      </w:pPr>
    </w:p>
    <w:p w14:paraId="43FD77F9" w14:textId="14B8CE68" w:rsidR="000B32B0" w:rsidRDefault="00B95D2E" w:rsidP="000B32B0">
      <w:r>
        <w:t>M</w:t>
      </w:r>
      <w:r w:rsidR="00410A82">
        <w:t>ickaela agreed</w:t>
      </w:r>
      <w:r>
        <w:t xml:space="preserve"> to make </w:t>
      </w:r>
      <w:r w:rsidR="00410A82">
        <w:t>sure this information was</w:t>
      </w:r>
      <w:r>
        <w:t xml:space="preserve"> advertised in the GP </w:t>
      </w:r>
      <w:r w:rsidR="00410A82">
        <w:t>Practice.</w:t>
      </w:r>
    </w:p>
    <w:p w14:paraId="41F9C029" w14:textId="6195BABD" w:rsidR="00D645EE" w:rsidRDefault="00D645EE" w:rsidP="000B32B0">
      <w:r>
        <w:t xml:space="preserve">In addition, </w:t>
      </w:r>
      <w:r w:rsidR="007E7072">
        <w:t>the</w:t>
      </w:r>
      <w:r>
        <w:t xml:space="preserve"> Respiratory Hub </w:t>
      </w:r>
      <w:r w:rsidR="00722A0B">
        <w:t xml:space="preserve">is available </w:t>
      </w:r>
      <w:r w:rsidR="001E4FEE">
        <w:t>until 31 March 20</w:t>
      </w:r>
      <w:r w:rsidR="00B46F2C">
        <w:t>23</w:t>
      </w:r>
      <w:r w:rsidR="004F0308">
        <w:t xml:space="preserve"> </w:t>
      </w:r>
      <w:r w:rsidR="00722A0B">
        <w:t>as outlined below for acute respiratory conditions</w:t>
      </w:r>
      <w:r w:rsidR="004F030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813"/>
      </w:tblGrid>
      <w:tr w:rsidR="005F294A" w14:paraId="61A900C1" w14:textId="77777777" w:rsidTr="00F503A7">
        <w:tc>
          <w:tcPr>
            <w:tcW w:w="1838" w:type="dxa"/>
          </w:tcPr>
          <w:p w14:paraId="21A7942A" w14:textId="048A02DF" w:rsidR="005F294A" w:rsidRDefault="005F294A" w:rsidP="000B32B0">
            <w:r>
              <w:t>Monday</w:t>
            </w:r>
          </w:p>
        </w:tc>
        <w:tc>
          <w:tcPr>
            <w:tcW w:w="2977" w:type="dxa"/>
          </w:tcPr>
          <w:p w14:paraId="34EBD2FE" w14:textId="1CD4D6BE" w:rsidR="005F294A" w:rsidRDefault="00611914" w:rsidP="000B32B0">
            <w:r>
              <w:t>11:00 hours to 17:00 hours</w:t>
            </w:r>
          </w:p>
        </w:tc>
        <w:tc>
          <w:tcPr>
            <w:tcW w:w="4813" w:type="dxa"/>
          </w:tcPr>
          <w:p w14:paraId="560A3BE7" w14:textId="3E37C455" w:rsidR="005F294A" w:rsidRDefault="00227450" w:rsidP="000B32B0">
            <w:r>
              <w:t>Skegness Health Clinic, Skegness</w:t>
            </w:r>
          </w:p>
        </w:tc>
      </w:tr>
      <w:tr w:rsidR="005F294A" w14:paraId="3554AE20" w14:textId="77777777" w:rsidTr="00F503A7">
        <w:tc>
          <w:tcPr>
            <w:tcW w:w="1838" w:type="dxa"/>
          </w:tcPr>
          <w:p w14:paraId="2B8EE546" w14:textId="2116B50A" w:rsidR="005F294A" w:rsidRDefault="005F294A" w:rsidP="000B32B0">
            <w:r>
              <w:t>Tuesday</w:t>
            </w:r>
          </w:p>
        </w:tc>
        <w:tc>
          <w:tcPr>
            <w:tcW w:w="2977" w:type="dxa"/>
          </w:tcPr>
          <w:p w14:paraId="23FE7D42" w14:textId="640F91C0" w:rsidR="005F294A" w:rsidRDefault="00611914" w:rsidP="000B32B0">
            <w:r>
              <w:t>11:00 hours to 17:00 hours</w:t>
            </w:r>
          </w:p>
        </w:tc>
        <w:tc>
          <w:tcPr>
            <w:tcW w:w="4813" w:type="dxa"/>
          </w:tcPr>
          <w:p w14:paraId="751803BF" w14:textId="5B366857" w:rsidR="005F294A" w:rsidRDefault="00F503A7" w:rsidP="000B32B0">
            <w:r>
              <w:t>Marisco Medical Practice, Sutton-on- Sea</w:t>
            </w:r>
          </w:p>
        </w:tc>
      </w:tr>
      <w:tr w:rsidR="005F294A" w14:paraId="1FEDB0B0" w14:textId="77777777" w:rsidTr="00F503A7">
        <w:tc>
          <w:tcPr>
            <w:tcW w:w="1838" w:type="dxa"/>
          </w:tcPr>
          <w:p w14:paraId="0CA8BF4B" w14:textId="394DE3CC" w:rsidR="005F294A" w:rsidRDefault="005F294A" w:rsidP="000B32B0">
            <w:r>
              <w:t>Wednesday</w:t>
            </w:r>
          </w:p>
        </w:tc>
        <w:tc>
          <w:tcPr>
            <w:tcW w:w="2977" w:type="dxa"/>
          </w:tcPr>
          <w:p w14:paraId="40BF6687" w14:textId="445761F2" w:rsidR="005F294A" w:rsidRDefault="00611914" w:rsidP="000B32B0">
            <w:r>
              <w:t>11:00 hours to 17:00 hours</w:t>
            </w:r>
          </w:p>
        </w:tc>
        <w:tc>
          <w:tcPr>
            <w:tcW w:w="4813" w:type="dxa"/>
          </w:tcPr>
          <w:p w14:paraId="09CD316C" w14:textId="1203B51B" w:rsidR="005F294A" w:rsidRDefault="00F503A7" w:rsidP="000B32B0">
            <w:r>
              <w:t>Marisco Medical Practice, Sutton-on- Sea</w:t>
            </w:r>
          </w:p>
        </w:tc>
      </w:tr>
      <w:tr w:rsidR="005F294A" w14:paraId="0B03ABD3" w14:textId="77777777" w:rsidTr="00F503A7">
        <w:tc>
          <w:tcPr>
            <w:tcW w:w="1838" w:type="dxa"/>
          </w:tcPr>
          <w:p w14:paraId="7CA0091B" w14:textId="12B72703" w:rsidR="005F294A" w:rsidRDefault="005F294A" w:rsidP="000B32B0">
            <w:r>
              <w:t>Thursday</w:t>
            </w:r>
          </w:p>
        </w:tc>
        <w:tc>
          <w:tcPr>
            <w:tcW w:w="2977" w:type="dxa"/>
          </w:tcPr>
          <w:p w14:paraId="228A415A" w14:textId="3DE73D22" w:rsidR="005F294A" w:rsidRDefault="00611914" w:rsidP="000B32B0">
            <w:r>
              <w:t>11:00 hours to 17:00 hours</w:t>
            </w:r>
          </w:p>
        </w:tc>
        <w:tc>
          <w:tcPr>
            <w:tcW w:w="4813" w:type="dxa"/>
          </w:tcPr>
          <w:p w14:paraId="2CF9ECF1" w14:textId="33478AC7" w:rsidR="005F294A" w:rsidRDefault="00F503A7" w:rsidP="000B32B0">
            <w:r>
              <w:t>Marisco Medical Practice, Sutton-on- Sea</w:t>
            </w:r>
          </w:p>
        </w:tc>
      </w:tr>
      <w:tr w:rsidR="005F294A" w14:paraId="7C920711" w14:textId="77777777" w:rsidTr="00F503A7">
        <w:tc>
          <w:tcPr>
            <w:tcW w:w="1838" w:type="dxa"/>
          </w:tcPr>
          <w:p w14:paraId="26E38210" w14:textId="2B451981" w:rsidR="005F294A" w:rsidRDefault="005F294A" w:rsidP="000B32B0">
            <w:r>
              <w:t>Friday</w:t>
            </w:r>
          </w:p>
        </w:tc>
        <w:tc>
          <w:tcPr>
            <w:tcW w:w="2977" w:type="dxa"/>
          </w:tcPr>
          <w:p w14:paraId="01017370" w14:textId="6B211F16" w:rsidR="005F294A" w:rsidRDefault="00611914" w:rsidP="000B32B0">
            <w:r>
              <w:t>11:00 hours to 17:00 hours</w:t>
            </w:r>
          </w:p>
        </w:tc>
        <w:tc>
          <w:tcPr>
            <w:tcW w:w="4813" w:type="dxa"/>
          </w:tcPr>
          <w:p w14:paraId="2FB63813" w14:textId="6E122B9A" w:rsidR="005F294A" w:rsidRDefault="005F294A" w:rsidP="000B32B0">
            <w:r>
              <w:t>Newmarket</w:t>
            </w:r>
            <w:r w:rsidR="00B65289">
              <w:t xml:space="preserve"> Medical Practice</w:t>
            </w:r>
            <w:r>
              <w:t>, Louth</w:t>
            </w:r>
          </w:p>
        </w:tc>
      </w:tr>
      <w:tr w:rsidR="005F294A" w14:paraId="378402B2" w14:textId="77777777" w:rsidTr="00F503A7">
        <w:tc>
          <w:tcPr>
            <w:tcW w:w="1838" w:type="dxa"/>
          </w:tcPr>
          <w:p w14:paraId="09261E8A" w14:textId="127F4D52" w:rsidR="005F294A" w:rsidRDefault="005F294A" w:rsidP="000B32B0">
            <w:r>
              <w:t>Saturday</w:t>
            </w:r>
          </w:p>
        </w:tc>
        <w:tc>
          <w:tcPr>
            <w:tcW w:w="2977" w:type="dxa"/>
          </w:tcPr>
          <w:p w14:paraId="166E39AD" w14:textId="5491E6DB" w:rsidR="005F294A" w:rsidRDefault="00EB455F" w:rsidP="000B32B0">
            <w:r>
              <w:t>09:00 hours to 13:30 hours</w:t>
            </w:r>
          </w:p>
        </w:tc>
        <w:tc>
          <w:tcPr>
            <w:tcW w:w="4813" w:type="dxa"/>
          </w:tcPr>
          <w:p w14:paraId="1DA75567" w14:textId="5310E093" w:rsidR="005F294A" w:rsidRDefault="005B71D5" w:rsidP="000B32B0">
            <w:r>
              <w:t>Beacon Medical Practice</w:t>
            </w:r>
            <w:r w:rsidR="002D27B8">
              <w:t xml:space="preserve">, </w:t>
            </w:r>
            <w:r>
              <w:t>Ingoldmells</w:t>
            </w:r>
          </w:p>
        </w:tc>
      </w:tr>
      <w:tr w:rsidR="005F294A" w14:paraId="0DBF29C1" w14:textId="77777777" w:rsidTr="00F503A7">
        <w:tc>
          <w:tcPr>
            <w:tcW w:w="1838" w:type="dxa"/>
          </w:tcPr>
          <w:p w14:paraId="5E683BEE" w14:textId="6AC24FD1" w:rsidR="005F294A" w:rsidRDefault="005F294A" w:rsidP="000B32B0">
            <w:r>
              <w:t>Sunday</w:t>
            </w:r>
          </w:p>
        </w:tc>
        <w:tc>
          <w:tcPr>
            <w:tcW w:w="2977" w:type="dxa"/>
          </w:tcPr>
          <w:p w14:paraId="5FD00E6C" w14:textId="1BAB1C3F" w:rsidR="005F294A" w:rsidRDefault="00EB455F" w:rsidP="000B32B0">
            <w:r>
              <w:t>09:00 hours to 13:00 hours</w:t>
            </w:r>
          </w:p>
        </w:tc>
        <w:tc>
          <w:tcPr>
            <w:tcW w:w="4813" w:type="dxa"/>
          </w:tcPr>
          <w:p w14:paraId="4BC633D4" w14:textId="49844C41" w:rsidR="005F294A" w:rsidRDefault="005B71D5" w:rsidP="000B32B0">
            <w:r>
              <w:t>Beacon Medical Practice, Ingoldmells</w:t>
            </w:r>
          </w:p>
        </w:tc>
      </w:tr>
    </w:tbl>
    <w:p w14:paraId="1F2A5077" w14:textId="77777777" w:rsidR="005F294A" w:rsidRDefault="005F294A" w:rsidP="004F0308">
      <w:pPr>
        <w:spacing w:after="0"/>
      </w:pPr>
    </w:p>
    <w:p w14:paraId="55CEC83E" w14:textId="10CA2EFE" w:rsidR="004F0308" w:rsidRDefault="004F0308" w:rsidP="000B32B0">
      <w:r>
        <w:t xml:space="preserve">Staff </w:t>
      </w:r>
      <w:r w:rsidR="00683447">
        <w:t>employed at the Respiratory Hub</w:t>
      </w:r>
      <w:r w:rsidR="00B65289">
        <w:t>s</w:t>
      </w:r>
      <w:r w:rsidR="00683447">
        <w:t xml:space="preserve"> have </w:t>
      </w:r>
      <w:r w:rsidR="00D85890">
        <w:t>access to patient record</w:t>
      </w:r>
      <w:r w:rsidR="00F2399B">
        <w:t>s</w:t>
      </w:r>
      <w:r w:rsidR="00923EA7">
        <w:t xml:space="preserve"> to record appointment details.</w:t>
      </w:r>
    </w:p>
    <w:p w14:paraId="45F979B9" w14:textId="6B0C177D" w:rsidR="003E5447" w:rsidRPr="0078347D" w:rsidRDefault="0078347D" w:rsidP="003E54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Patient Support Groups</w:t>
      </w:r>
    </w:p>
    <w:p w14:paraId="4B84F233" w14:textId="77777777" w:rsidR="0078347D" w:rsidRDefault="0078347D" w:rsidP="0078347D">
      <w:pPr>
        <w:spacing w:after="0"/>
      </w:pPr>
    </w:p>
    <w:p w14:paraId="231993A7" w14:textId="4CBA85B7" w:rsidR="0078347D" w:rsidRDefault="00603748" w:rsidP="0078347D">
      <w:pPr>
        <w:spacing w:after="0"/>
      </w:pPr>
      <w:r>
        <w:t>Sue</w:t>
      </w:r>
      <w:r w:rsidR="00A207F0">
        <w:t xml:space="preserve"> was keen for the PPG to consider how </w:t>
      </w:r>
      <w:r w:rsidR="00A77B7C">
        <w:t xml:space="preserve">they could be involved in co-ordinating Patient Support Groups and asked the group to consider this for a wider discussion </w:t>
      </w:r>
      <w:r w:rsidR="001D0F36">
        <w:t>at the next meeting.</w:t>
      </w:r>
    </w:p>
    <w:p w14:paraId="442A8611" w14:textId="77777777" w:rsidR="001D0F36" w:rsidRDefault="001D0F36" w:rsidP="001D0F36">
      <w:pPr>
        <w:spacing w:after="0"/>
        <w:rPr>
          <w:b/>
          <w:bCs/>
          <w:u w:val="single"/>
        </w:rPr>
      </w:pPr>
    </w:p>
    <w:p w14:paraId="2BE01114" w14:textId="67946D1B" w:rsidR="000B32B0" w:rsidRPr="00A04253" w:rsidRDefault="000B32B0" w:rsidP="000B32B0">
      <w:pPr>
        <w:rPr>
          <w:b/>
          <w:bCs/>
          <w:u w:val="single"/>
        </w:rPr>
      </w:pPr>
      <w:r w:rsidRPr="00A04253">
        <w:rPr>
          <w:b/>
          <w:bCs/>
          <w:u w:val="single"/>
        </w:rPr>
        <w:t>Any Other Business</w:t>
      </w:r>
    </w:p>
    <w:p w14:paraId="624C79D6" w14:textId="4220BCFA" w:rsidR="006B51A7" w:rsidRDefault="00FF7265" w:rsidP="00FF7265">
      <w:pPr>
        <w:rPr>
          <w:b/>
          <w:bCs/>
        </w:rPr>
      </w:pPr>
      <w:r w:rsidRPr="00FF7265">
        <w:rPr>
          <w:b/>
          <w:bCs/>
        </w:rPr>
        <w:t>Medication Reviews</w:t>
      </w:r>
      <w:r w:rsidR="00EA1B73">
        <w:rPr>
          <w:b/>
          <w:bCs/>
        </w:rPr>
        <w:t xml:space="preserve"> and Repeat Prescriptions</w:t>
      </w:r>
    </w:p>
    <w:p w14:paraId="691F8CAD" w14:textId="0C8575D4" w:rsidR="00FF7265" w:rsidRPr="00FF7265" w:rsidRDefault="004443FF" w:rsidP="00FF7265">
      <w:r>
        <w:t xml:space="preserve">Patients with </w:t>
      </w:r>
      <w:r w:rsidR="00074136">
        <w:t>four</w:t>
      </w:r>
      <w:r>
        <w:t xml:space="preserve"> or more medications </w:t>
      </w:r>
      <w:r w:rsidR="00EA1B73">
        <w:t>were</w:t>
      </w:r>
      <w:r>
        <w:t xml:space="preserve"> all receiving an annual structured medication review</w:t>
      </w:r>
      <w:r w:rsidR="00074136">
        <w:t xml:space="preserve"> with </w:t>
      </w:r>
      <w:r w:rsidR="00051D56">
        <w:t xml:space="preserve">a </w:t>
      </w:r>
      <w:r w:rsidR="00FE7B89">
        <w:t>pharmacist</w:t>
      </w:r>
      <w:r w:rsidR="000A706D">
        <w:t>, work was now taking place to review patients with one to three medications.</w:t>
      </w:r>
      <w:r w:rsidR="00051D56">
        <w:t xml:space="preserve"> </w:t>
      </w:r>
      <w:r>
        <w:t xml:space="preserve"> </w:t>
      </w:r>
    </w:p>
    <w:p w14:paraId="10559FF7" w14:textId="4D11292C" w:rsidR="000A706D" w:rsidRDefault="00DA1863" w:rsidP="00FF7265">
      <w:r>
        <w:lastRenderedPageBreak/>
        <w:t>F</w:t>
      </w:r>
      <w:r w:rsidR="000A706D">
        <w:t>rom January 2024, l</w:t>
      </w:r>
      <w:r w:rsidR="00660397">
        <w:t>ocal</w:t>
      </w:r>
      <w:r w:rsidR="00F21886">
        <w:t xml:space="preserve"> </w:t>
      </w:r>
      <w:r w:rsidR="00660397">
        <w:t>Pharmacists w</w:t>
      </w:r>
      <w:r w:rsidR="00F21886">
        <w:t>ould</w:t>
      </w:r>
      <w:r w:rsidR="00660397">
        <w:t xml:space="preserve"> </w:t>
      </w:r>
      <w:r w:rsidR="00F21886">
        <w:t>not</w:t>
      </w:r>
      <w:r w:rsidR="00660397">
        <w:t xml:space="preserve"> be able to order prescriptions</w:t>
      </w:r>
      <w:r w:rsidR="000A706D">
        <w:t xml:space="preserve"> on behalf of patients</w:t>
      </w:r>
      <w:r w:rsidR="00660397">
        <w:t xml:space="preserve">.  This is </w:t>
      </w:r>
      <w:r w:rsidR="000A706D">
        <w:t xml:space="preserve">primarily </w:t>
      </w:r>
      <w:r w:rsidR="00660397">
        <w:t>due to medication wastage and the green agenda</w:t>
      </w:r>
      <w:r w:rsidR="000A706D">
        <w:t>.  It w</w:t>
      </w:r>
      <w:r w:rsidR="00F21886">
        <w:t>ould</w:t>
      </w:r>
      <w:r w:rsidR="000A706D">
        <w:t xml:space="preserve"> also help the dispensary staff </w:t>
      </w:r>
      <w:r w:rsidR="009353E7">
        <w:t xml:space="preserve">to streamline </w:t>
      </w:r>
      <w:r w:rsidR="004102F7">
        <w:t>workflow</w:t>
      </w:r>
      <w:r w:rsidR="000A706D">
        <w:t xml:space="preserve"> as many of the local pharmacies only deliver the prescriptions once a week</w:t>
      </w:r>
      <w:r w:rsidR="009353E7">
        <w:t xml:space="preserve"> in large batches.</w:t>
      </w:r>
    </w:p>
    <w:p w14:paraId="4DFBF4A5" w14:textId="7D61A29C" w:rsidR="000B32B0" w:rsidRDefault="000A706D" w:rsidP="000B32B0">
      <w:r>
        <w:t xml:space="preserve">Finally, </w:t>
      </w:r>
      <w:r w:rsidR="00392E9F">
        <w:t xml:space="preserve">it </w:t>
      </w:r>
      <w:r w:rsidR="009353E7">
        <w:t>is</w:t>
      </w:r>
      <w:r w:rsidR="00392E9F">
        <w:t xml:space="preserve"> not good practice to </w:t>
      </w:r>
      <w:r w:rsidR="00E3043C">
        <w:t xml:space="preserve">take </w:t>
      </w:r>
      <w:r w:rsidR="006A4D92">
        <w:t xml:space="preserve">medication </w:t>
      </w:r>
      <w:r w:rsidR="00E3043C">
        <w:t>requests over the telephone</w:t>
      </w:r>
      <w:r>
        <w:t xml:space="preserve"> and the Practice has invested in Patient Partner which w</w:t>
      </w:r>
      <w:r w:rsidR="009353E7">
        <w:t>ould</w:t>
      </w:r>
      <w:r>
        <w:t xml:space="preserve"> be available from January 2024.</w:t>
      </w:r>
      <w:r w:rsidR="0045320B">
        <w:t xml:space="preserve">  This is an automated service that </w:t>
      </w:r>
      <w:r w:rsidR="006A4D92">
        <w:t xml:space="preserve">allows patients </w:t>
      </w:r>
      <w:r w:rsidR="00B71A84">
        <w:t>to request medication automatically</w:t>
      </w:r>
      <w:r w:rsidR="003A6511">
        <w:t xml:space="preserve">.  This allows patients to just order the repeat medication that is required </w:t>
      </w:r>
      <w:r w:rsidR="00CB3B7B">
        <w:t>which avoids over-ordering.</w:t>
      </w:r>
    </w:p>
    <w:p w14:paraId="1D43CCD7" w14:textId="642E4A60" w:rsidR="00A04253" w:rsidRPr="00A04253" w:rsidRDefault="000B32B0" w:rsidP="000B32B0">
      <w:pPr>
        <w:rPr>
          <w:b/>
          <w:bCs/>
          <w:u w:val="single"/>
        </w:rPr>
      </w:pPr>
      <w:r w:rsidRPr="00A04253">
        <w:rPr>
          <w:b/>
          <w:bCs/>
          <w:u w:val="single"/>
        </w:rPr>
        <w:t xml:space="preserve">Date of </w:t>
      </w:r>
      <w:r w:rsidR="00A04253" w:rsidRPr="00A04253">
        <w:rPr>
          <w:b/>
          <w:bCs/>
          <w:u w:val="single"/>
        </w:rPr>
        <w:t>N</w:t>
      </w:r>
      <w:r w:rsidRPr="00A04253">
        <w:rPr>
          <w:b/>
          <w:bCs/>
          <w:u w:val="single"/>
        </w:rPr>
        <w:t xml:space="preserve">ext </w:t>
      </w:r>
      <w:r w:rsidR="00A04253" w:rsidRPr="00A04253">
        <w:rPr>
          <w:b/>
          <w:bCs/>
          <w:u w:val="single"/>
        </w:rPr>
        <w:t>M</w:t>
      </w:r>
      <w:r w:rsidRPr="00A04253">
        <w:rPr>
          <w:b/>
          <w:bCs/>
          <w:u w:val="single"/>
        </w:rPr>
        <w:t>eeting</w:t>
      </w:r>
    </w:p>
    <w:p w14:paraId="55E5499D" w14:textId="4B59F3CD" w:rsidR="000B32B0" w:rsidRDefault="00A04253" w:rsidP="000B32B0">
      <w:r>
        <w:t xml:space="preserve">The next meeting was scheduled for </w:t>
      </w:r>
      <w:r w:rsidR="00AD49C7">
        <w:t xml:space="preserve">Friday </w:t>
      </w:r>
      <w:r w:rsidR="000B32B0">
        <w:t>2 February</w:t>
      </w:r>
      <w:r w:rsidR="00AD49C7">
        <w:t xml:space="preserve"> at The Wolds Branch, Tetford.</w:t>
      </w:r>
    </w:p>
    <w:p w14:paraId="0AC87E0D" w14:textId="77777777" w:rsidR="003E5447" w:rsidRDefault="003E5447" w:rsidP="000B32B0"/>
    <w:p w14:paraId="1B534881" w14:textId="77777777" w:rsidR="003E5447" w:rsidRDefault="003E5447" w:rsidP="000B32B0"/>
    <w:p w14:paraId="7AB6B098" w14:textId="77777777" w:rsidR="000B32B0" w:rsidRPr="000B32B0" w:rsidRDefault="000B32B0">
      <w:pPr>
        <w:rPr>
          <w:b/>
          <w:bCs/>
        </w:rPr>
      </w:pPr>
    </w:p>
    <w:sectPr w:rsidR="000B32B0" w:rsidRPr="000B32B0" w:rsidSect="000B32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41A"/>
    <w:multiLevelType w:val="hybridMultilevel"/>
    <w:tmpl w:val="FFF01F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2504B"/>
    <w:multiLevelType w:val="hybridMultilevel"/>
    <w:tmpl w:val="2FE84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99568">
    <w:abstractNumId w:val="1"/>
  </w:num>
  <w:num w:numId="2" w16cid:durableId="69901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0"/>
    <w:rsid w:val="00045C55"/>
    <w:rsid w:val="00051D56"/>
    <w:rsid w:val="00062B78"/>
    <w:rsid w:val="00074136"/>
    <w:rsid w:val="000A706D"/>
    <w:rsid w:val="000B09F0"/>
    <w:rsid w:val="000B32B0"/>
    <w:rsid w:val="000C117E"/>
    <w:rsid w:val="0012536D"/>
    <w:rsid w:val="00156FF4"/>
    <w:rsid w:val="00175935"/>
    <w:rsid w:val="001D0F36"/>
    <w:rsid w:val="001D5BC4"/>
    <w:rsid w:val="001E4FEE"/>
    <w:rsid w:val="002155DF"/>
    <w:rsid w:val="00227450"/>
    <w:rsid w:val="00227933"/>
    <w:rsid w:val="00233019"/>
    <w:rsid w:val="00240A74"/>
    <w:rsid w:val="00291262"/>
    <w:rsid w:val="00294BBF"/>
    <w:rsid w:val="002D27B8"/>
    <w:rsid w:val="002E6BE1"/>
    <w:rsid w:val="003132B6"/>
    <w:rsid w:val="003430F1"/>
    <w:rsid w:val="00392E9F"/>
    <w:rsid w:val="003A6511"/>
    <w:rsid w:val="003D4583"/>
    <w:rsid w:val="003E5447"/>
    <w:rsid w:val="004102F7"/>
    <w:rsid w:val="00410A82"/>
    <w:rsid w:val="00411B6E"/>
    <w:rsid w:val="00432343"/>
    <w:rsid w:val="004443FF"/>
    <w:rsid w:val="004505EA"/>
    <w:rsid w:val="0045320B"/>
    <w:rsid w:val="004604B4"/>
    <w:rsid w:val="004740D2"/>
    <w:rsid w:val="00481212"/>
    <w:rsid w:val="00486F0C"/>
    <w:rsid w:val="004D674F"/>
    <w:rsid w:val="004F0308"/>
    <w:rsid w:val="005709C4"/>
    <w:rsid w:val="005B71D5"/>
    <w:rsid w:val="005F294A"/>
    <w:rsid w:val="00603748"/>
    <w:rsid w:val="00611914"/>
    <w:rsid w:val="00622CD0"/>
    <w:rsid w:val="00630B98"/>
    <w:rsid w:val="006466EF"/>
    <w:rsid w:val="00660397"/>
    <w:rsid w:val="006776B9"/>
    <w:rsid w:val="00683447"/>
    <w:rsid w:val="006A4D92"/>
    <w:rsid w:val="006B51A7"/>
    <w:rsid w:val="006B5B9B"/>
    <w:rsid w:val="006C3B60"/>
    <w:rsid w:val="00705F96"/>
    <w:rsid w:val="00722A0B"/>
    <w:rsid w:val="00724EE9"/>
    <w:rsid w:val="00735540"/>
    <w:rsid w:val="00754A05"/>
    <w:rsid w:val="0078347D"/>
    <w:rsid w:val="007E2360"/>
    <w:rsid w:val="007E7072"/>
    <w:rsid w:val="00817633"/>
    <w:rsid w:val="0082225E"/>
    <w:rsid w:val="008909F6"/>
    <w:rsid w:val="008B79EA"/>
    <w:rsid w:val="008D08FC"/>
    <w:rsid w:val="009040D1"/>
    <w:rsid w:val="00923EA7"/>
    <w:rsid w:val="00924BE0"/>
    <w:rsid w:val="009353E7"/>
    <w:rsid w:val="00996C15"/>
    <w:rsid w:val="009C04DE"/>
    <w:rsid w:val="00A04253"/>
    <w:rsid w:val="00A207F0"/>
    <w:rsid w:val="00A56F64"/>
    <w:rsid w:val="00A77B7C"/>
    <w:rsid w:val="00A872F6"/>
    <w:rsid w:val="00AD49C7"/>
    <w:rsid w:val="00B05B8B"/>
    <w:rsid w:val="00B10AE0"/>
    <w:rsid w:val="00B23807"/>
    <w:rsid w:val="00B40EF8"/>
    <w:rsid w:val="00B46F2C"/>
    <w:rsid w:val="00B65289"/>
    <w:rsid w:val="00B71A84"/>
    <w:rsid w:val="00B95D2E"/>
    <w:rsid w:val="00BA491E"/>
    <w:rsid w:val="00BF27EB"/>
    <w:rsid w:val="00C0599C"/>
    <w:rsid w:val="00C60E34"/>
    <w:rsid w:val="00C77398"/>
    <w:rsid w:val="00C966F2"/>
    <w:rsid w:val="00CB3B7B"/>
    <w:rsid w:val="00D22F42"/>
    <w:rsid w:val="00D645EE"/>
    <w:rsid w:val="00D81629"/>
    <w:rsid w:val="00D85890"/>
    <w:rsid w:val="00DA1863"/>
    <w:rsid w:val="00DA3E2B"/>
    <w:rsid w:val="00DB5116"/>
    <w:rsid w:val="00DB5B99"/>
    <w:rsid w:val="00DB65B8"/>
    <w:rsid w:val="00DC7843"/>
    <w:rsid w:val="00DE2E45"/>
    <w:rsid w:val="00DE6069"/>
    <w:rsid w:val="00DF4CEE"/>
    <w:rsid w:val="00E3043C"/>
    <w:rsid w:val="00E7140A"/>
    <w:rsid w:val="00E84516"/>
    <w:rsid w:val="00EA1B73"/>
    <w:rsid w:val="00EB27D5"/>
    <w:rsid w:val="00EB455F"/>
    <w:rsid w:val="00EC4B9F"/>
    <w:rsid w:val="00F037B3"/>
    <w:rsid w:val="00F07F78"/>
    <w:rsid w:val="00F21886"/>
    <w:rsid w:val="00F2399B"/>
    <w:rsid w:val="00F35C4B"/>
    <w:rsid w:val="00F41650"/>
    <w:rsid w:val="00F503A7"/>
    <w:rsid w:val="00F96706"/>
    <w:rsid w:val="00FA318C"/>
    <w:rsid w:val="00FA33AD"/>
    <w:rsid w:val="00FE7B89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DB22"/>
  <w15:chartTrackingRefBased/>
  <w15:docId w15:val="{0DCE842A-3FEA-44BA-BD75-89F7D55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7B3"/>
    <w:pPr>
      <w:ind w:left="720"/>
      <w:contextualSpacing/>
    </w:pPr>
  </w:style>
  <w:style w:type="table" w:styleId="TableGrid">
    <w:name w:val="Table Grid"/>
    <w:basedOn w:val="TableNormal"/>
    <w:uiPriority w:val="39"/>
    <w:rsid w:val="00E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WILDE, Maria (EAST LINDSEY MEDICAL GROUP)</dc:creator>
  <cp:keywords/>
  <dc:description/>
  <cp:lastModifiedBy>WILDE, Maria (EAST LINDSEY MEDICAL GROUP)</cp:lastModifiedBy>
  <cp:revision>124</cp:revision>
  <dcterms:created xsi:type="dcterms:W3CDTF">2023-12-08T13:46:00Z</dcterms:created>
  <dcterms:modified xsi:type="dcterms:W3CDTF">2024-01-17T17:00:00Z</dcterms:modified>
</cp:coreProperties>
</file>