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C32E9" w14:textId="423D7680" w:rsidR="001E4775" w:rsidRDefault="00F1475D">
      <w:pPr>
        <w:spacing w:line="613" w:lineRule="exact"/>
        <w:sectPr w:rsidR="001E4775" w:rsidSect="00A07966">
          <w:type w:val="continuous"/>
          <w:pgSz w:w="11910" w:h="16840"/>
          <w:pgMar w:top="820" w:right="540" w:bottom="280" w:left="220" w:header="0" w:footer="720" w:gutter="0"/>
          <w:cols w:space="720"/>
          <w:docGrid w:linePitch="299"/>
        </w:sect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3A6ABBA" wp14:editId="2C6F781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3165" cy="10677525"/>
            <wp:effectExtent l="0" t="0" r="635" b="9525"/>
            <wp:wrapTight wrapText="bothSides">
              <wp:wrapPolygon edited="0">
                <wp:start x="0" y="0"/>
                <wp:lineTo x="0" y="21581"/>
                <wp:lineTo x="21547" y="21581"/>
                <wp:lineTo x="21547" y="0"/>
                <wp:lineTo x="0" y="0"/>
              </wp:wrapPolygon>
            </wp:wrapTight>
            <wp:docPr id="15" name="Picture 15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lose-up of a documen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75C">
        <w:rPr>
          <w:noProof/>
        </w:rPr>
        <w:drawing>
          <wp:anchor distT="0" distB="0" distL="114300" distR="114300" simplePos="0" relativeHeight="251658240" behindDoc="1" locked="0" layoutInCell="1" allowOverlap="1" wp14:anchorId="7F45170F" wp14:editId="6BD8B232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62850" cy="10648950"/>
            <wp:effectExtent l="0" t="0" r="0" b="0"/>
            <wp:wrapTight wrapText="bothSides">
              <wp:wrapPolygon edited="0">
                <wp:start x="0" y="0"/>
                <wp:lineTo x="0" y="21561"/>
                <wp:lineTo x="21546" y="21561"/>
                <wp:lineTo x="2154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69D83C" w14:textId="77777777" w:rsidR="001E4775" w:rsidRDefault="00000000">
      <w:pPr>
        <w:pStyle w:val="BodyText"/>
        <w:ind w:left="416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279B9C24" wp14:editId="17C1EB5F">
                <wp:extent cx="6744970" cy="560705"/>
                <wp:effectExtent l="9525" t="0" r="0" b="10795"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44970" cy="56070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DC95C59" w14:textId="2B1FA901" w:rsidR="001E4775" w:rsidRPr="00F94A5A" w:rsidRDefault="00F0175C">
                            <w:pPr>
                              <w:spacing w:before="83"/>
                              <w:ind w:left="5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52"/>
                              </w:rPr>
                            </w:pPr>
                            <w:r w:rsidRPr="00F94A5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F487C"/>
                                <w:sz w:val="52"/>
                              </w:rPr>
                              <w:t>East Lindsey Medical Group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79B9C24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width:531.1pt;height:4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" filled="f">
                <v:path arrowok="t"/>
                <v:textbox inset="0,0,0,0">
                  <w:txbxContent>
                    <w:p w14:paraId="5DC95C59" w14:textId="2B1FA901" w:rsidR="001E4775" w:rsidRPr="00F94A5A" w:rsidRDefault="00F0175C">
                      <w:pPr>
                        <w:spacing w:before="83"/>
                        <w:ind w:left="5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sz w:val="52"/>
                        </w:rPr>
                      </w:pPr>
                      <w:r w:rsidRPr="00F94A5A">
                        <w:rPr>
                          <w:rFonts w:asciiTheme="minorHAnsi" w:hAnsiTheme="minorHAnsi" w:cstheme="minorHAnsi"/>
                          <w:i/>
                          <w:iCs/>
                          <w:color w:val="1F487C"/>
                          <w:sz w:val="52"/>
                        </w:rPr>
                        <w:t>East Lindsey Medical Group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2992322" w14:textId="77777777" w:rsidR="001E4775" w:rsidRDefault="00000000">
      <w:pPr>
        <w:pStyle w:val="BodyText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56F4A45" wp14:editId="1980F9BB">
                <wp:simplePos x="0" y="0"/>
                <wp:positionH relativeFrom="page">
                  <wp:posOffset>666750</wp:posOffset>
                </wp:positionH>
                <wp:positionV relativeFrom="paragraph">
                  <wp:posOffset>86106</wp:posOffset>
                </wp:positionV>
                <wp:extent cx="6248400" cy="3056890"/>
                <wp:effectExtent l="0" t="0" r="0" b="0"/>
                <wp:wrapTopAndBottom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48400" cy="305689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9205A1C" w14:textId="77777777" w:rsidR="001E4775" w:rsidRDefault="00000000">
                            <w:pPr>
                              <w:spacing w:before="70"/>
                              <w:ind w:left="6" w:right="5"/>
                              <w:jc w:val="center"/>
                              <w:rPr>
                                <w:rFonts w:asci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What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24"/>
                              </w:rPr>
                              <w:t>GDPR?</w:t>
                            </w:r>
                          </w:p>
                          <w:p w14:paraId="792DC221" w14:textId="77777777" w:rsidR="001E4775" w:rsidRDefault="00000000">
                            <w:pPr>
                              <w:spacing w:before="246" w:line="276" w:lineRule="auto"/>
                              <w:ind w:left="144" w:right="55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GDPR stands for General Data Protection Regulations and is a new piece of legislation that will supersede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Data</w:t>
                            </w: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Protection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Act.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It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only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apply</w:t>
                            </w:r>
                            <w:r>
                              <w:rPr>
                                <w:rFonts w:ascii="Calibri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UK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EU;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it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covers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anywhere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in the world in which data about EU citizens is processed.</w:t>
                            </w:r>
                          </w:p>
                          <w:p w14:paraId="6B7D63A5" w14:textId="2F1DD12F" w:rsidR="001E4775" w:rsidRDefault="00000000">
                            <w:pPr>
                              <w:spacing w:before="201" w:line="276" w:lineRule="auto"/>
                              <w:ind w:left="144" w:right="55"/>
                              <w:rPr>
                                <w:rFonts w:ascii="Calibri" w:hAnsi="Calibri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GDPR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similar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Data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Protection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Act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(DPA)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1998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(which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practice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already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complies with</w:t>
                            </w:r>
                            <w:r w:rsidR="00F0175C">
                              <w:rPr>
                                <w:rFonts w:ascii="Calibri" w:hAnsi="Calibri"/>
                                <w:sz w:val="24"/>
                              </w:rPr>
                              <w:t>) but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 xml:space="preserve"> strengthens many of the DPA’s principles. The main changes are:</w:t>
                            </w:r>
                          </w:p>
                          <w:p w14:paraId="4464B44A" w14:textId="1EE71F9A" w:rsidR="001E4775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4"/>
                              </w:tabs>
                              <w:spacing w:before="200"/>
                              <w:ind w:left="864" w:hanging="292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Practices</w:t>
                            </w: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must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comply</w:t>
                            </w: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subject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access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="00F0175C"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requests.</w:t>
                            </w:r>
                          </w:p>
                          <w:p w14:paraId="666564C1" w14:textId="446A7D66" w:rsidR="001E4775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4"/>
                                <w:tab w:val="left" w:pos="997"/>
                              </w:tabs>
                              <w:spacing w:before="43" w:line="278" w:lineRule="auto"/>
                              <w:ind w:right="299" w:hanging="425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we</w:t>
                            </w: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need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consent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process</w:t>
                            </w:r>
                            <w:r>
                              <w:rPr>
                                <w:rFonts w:ascii="Calibri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data,</w:t>
                            </w:r>
                            <w:r>
                              <w:rPr>
                                <w:rFonts w:ascii="Calibri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consent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must</w:t>
                            </w: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Calibri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freely</w:t>
                            </w:r>
                            <w:r>
                              <w:rPr>
                                <w:rFonts w:ascii="Calibri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given,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specific, </w:t>
                            </w:r>
                            <w:r w:rsidR="00F0175C">
                              <w:rPr>
                                <w:rFonts w:ascii="Calibri"/>
                                <w:sz w:val="24"/>
                              </w:rPr>
                              <w:t>informed,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and </w:t>
                            </w:r>
                            <w:r w:rsidR="00F0175C">
                              <w:rPr>
                                <w:rFonts w:ascii="Calibri"/>
                                <w:sz w:val="24"/>
                              </w:rPr>
                              <w:t>unambiguous.</w:t>
                            </w:r>
                          </w:p>
                          <w:p w14:paraId="5AD73334" w14:textId="02160FD2" w:rsidR="001E4775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4"/>
                              </w:tabs>
                              <w:spacing w:line="288" w:lineRule="exact"/>
                              <w:ind w:left="864" w:hanging="292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There</w:t>
                            </w:r>
                            <w:r>
                              <w:rPr>
                                <w:rFonts w:ascii="Calibri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new,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special</w:t>
                            </w: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protections</w:t>
                            </w: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patient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="00F0175C"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>data.</w:t>
                            </w:r>
                          </w:p>
                          <w:p w14:paraId="0CD42BBC" w14:textId="1AB71889" w:rsidR="001E4775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4"/>
                              </w:tabs>
                              <w:spacing w:before="43"/>
                              <w:ind w:left="864" w:hanging="292"/>
                              <w:rPr>
                                <w:rFonts w:ascii="Calibri" w:hAnsi="Calibri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Information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Commissioner’s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Office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must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notified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within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72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hours</w:t>
                            </w:r>
                            <w:r>
                              <w:rPr>
                                <w:rFonts w:ascii="Calibri" w:hAnsi="Calibri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data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="00F0175C">
                              <w:rPr>
                                <w:rFonts w:ascii="Calibri" w:hAnsi="Calibri"/>
                                <w:spacing w:val="-2"/>
                                <w:sz w:val="24"/>
                              </w:rPr>
                              <w:t>breach.</w:t>
                            </w:r>
                          </w:p>
                          <w:p w14:paraId="429E769B" w14:textId="77777777" w:rsidR="001E4775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4"/>
                              </w:tabs>
                              <w:spacing w:before="46"/>
                              <w:ind w:left="864" w:hanging="292"/>
                              <w:rPr>
                                <w:rFonts w:ascii="Calibri" w:hAnsi="Calibri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Higher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fines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data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breaches</w:t>
                            </w:r>
                            <w:r>
                              <w:rPr>
                                <w:rFonts w:ascii="Calibri" w:hAnsi="Calibri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up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20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million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4"/>
                              </w:rPr>
                              <w:t>euros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F4A45" id="Textbox 7" o:spid="_x0000_s1027" type="#_x0000_t202" style="position:absolute;margin-left:52.5pt;margin-top:6.8pt;width:492pt;height:240.7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" filled="f">
                <v:path arrowok="t"/>
                <v:textbox inset="0,0,0,0">
                  <w:txbxContent>
                    <w:p w14:paraId="49205A1C" w14:textId="77777777" w:rsidR="001E4775" w:rsidRDefault="00000000">
                      <w:pPr>
                        <w:spacing w:before="70"/>
                        <w:ind w:left="6" w:right="5"/>
                        <w:jc w:val="center"/>
                        <w:rPr>
                          <w:rFonts w:ascii="Calibri"/>
                          <w:b/>
                          <w:sz w:val="24"/>
                        </w:rPr>
                      </w:pPr>
                      <w:r>
                        <w:rPr>
                          <w:rFonts w:ascii="Calibri"/>
                          <w:b/>
                          <w:sz w:val="24"/>
                        </w:rPr>
                        <w:t>What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>is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4"/>
                          <w:sz w:val="24"/>
                        </w:rPr>
                        <w:t>GDPR?</w:t>
                      </w:r>
                    </w:p>
                    <w:p w14:paraId="792DC221" w14:textId="77777777" w:rsidR="001E4775" w:rsidRDefault="00000000">
                      <w:pPr>
                        <w:spacing w:before="246" w:line="276" w:lineRule="auto"/>
                        <w:ind w:left="144" w:right="55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GDPR stands for General Data Protection Regulations and is a new piece of legislation that will supersede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Data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Protection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Act.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It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will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not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only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apply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to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UK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and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EU;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it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covers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anywhere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in the world in which data about EU citizens is processed.</w:t>
                      </w:r>
                    </w:p>
                    <w:p w14:paraId="6B7D63A5" w14:textId="2F1DD12F" w:rsidR="001E4775" w:rsidRDefault="00000000">
                      <w:pPr>
                        <w:spacing w:before="201" w:line="276" w:lineRule="auto"/>
                        <w:ind w:left="144" w:right="55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The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GDPR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is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similar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to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the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Data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Protection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Act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(DPA)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1998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(which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the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practice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already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complies with</w:t>
                      </w:r>
                      <w:r w:rsidR="00F0175C">
                        <w:rPr>
                          <w:rFonts w:ascii="Calibri" w:hAnsi="Calibri"/>
                          <w:sz w:val="24"/>
                        </w:rPr>
                        <w:t>) but</w:t>
                      </w:r>
                      <w:r>
                        <w:rPr>
                          <w:rFonts w:ascii="Calibri" w:hAnsi="Calibri"/>
                          <w:sz w:val="24"/>
                        </w:rPr>
                        <w:t xml:space="preserve"> strengthens many of the DPA’s principles. The main changes are:</w:t>
                      </w:r>
                    </w:p>
                    <w:p w14:paraId="4464B44A" w14:textId="1EE71F9A" w:rsidR="001E4775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64"/>
                        </w:tabs>
                        <w:spacing w:before="200"/>
                        <w:ind w:left="864" w:hanging="292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Practices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must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comply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with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subject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access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 xml:space="preserve"> </w:t>
                      </w:r>
                      <w:r w:rsidR="00F0175C">
                        <w:rPr>
                          <w:rFonts w:ascii="Calibri"/>
                          <w:spacing w:val="-2"/>
                          <w:sz w:val="24"/>
                        </w:rPr>
                        <w:t>requests.</w:t>
                      </w:r>
                    </w:p>
                    <w:p w14:paraId="666564C1" w14:textId="446A7D66" w:rsidR="001E4775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64"/>
                          <w:tab w:val="left" w:pos="997"/>
                        </w:tabs>
                        <w:spacing w:before="43" w:line="278" w:lineRule="auto"/>
                        <w:ind w:right="299" w:hanging="425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Where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we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need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your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consent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to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process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data,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this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consent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must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be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freely</w:t>
                      </w:r>
                      <w:r>
                        <w:rPr>
                          <w:rFonts w:ascii="Calibri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given,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specific, </w:t>
                      </w:r>
                      <w:r w:rsidR="00F0175C">
                        <w:rPr>
                          <w:rFonts w:ascii="Calibri"/>
                          <w:sz w:val="24"/>
                        </w:rPr>
                        <w:t>informed,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and </w:t>
                      </w:r>
                      <w:r w:rsidR="00F0175C">
                        <w:rPr>
                          <w:rFonts w:ascii="Calibri"/>
                          <w:sz w:val="24"/>
                        </w:rPr>
                        <w:t>unambiguous.</w:t>
                      </w:r>
                    </w:p>
                    <w:p w14:paraId="5AD73334" w14:textId="02160FD2" w:rsidR="001E4775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64"/>
                        </w:tabs>
                        <w:spacing w:line="288" w:lineRule="exact"/>
                        <w:ind w:left="864" w:hanging="292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There</w:t>
                      </w:r>
                      <w:r>
                        <w:rPr>
                          <w:rFonts w:ascii="Calibri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are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new,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special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protections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for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patient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 xml:space="preserve"> </w:t>
                      </w:r>
                      <w:r w:rsidR="00F0175C">
                        <w:rPr>
                          <w:rFonts w:ascii="Calibri"/>
                          <w:spacing w:val="-4"/>
                          <w:sz w:val="24"/>
                        </w:rPr>
                        <w:t>data.</w:t>
                      </w:r>
                    </w:p>
                    <w:p w14:paraId="0CD42BBC" w14:textId="1AB71889" w:rsidR="001E4775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64"/>
                        </w:tabs>
                        <w:spacing w:before="43"/>
                        <w:ind w:left="864" w:hanging="292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The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Information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Commissioner’s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Office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must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be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notified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within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72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hours</w:t>
                      </w:r>
                      <w:r>
                        <w:rPr>
                          <w:rFonts w:ascii="Calibri" w:hAnsi="Calibri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of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data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 xml:space="preserve"> </w:t>
                      </w:r>
                      <w:r w:rsidR="00F0175C">
                        <w:rPr>
                          <w:rFonts w:ascii="Calibri" w:hAnsi="Calibri"/>
                          <w:spacing w:val="-2"/>
                          <w:sz w:val="24"/>
                        </w:rPr>
                        <w:t>breach.</w:t>
                      </w:r>
                    </w:p>
                    <w:p w14:paraId="429E769B" w14:textId="77777777" w:rsidR="001E4775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64"/>
                        </w:tabs>
                        <w:spacing w:before="46"/>
                        <w:ind w:left="864" w:hanging="292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Higher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fines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for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data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breaches</w:t>
                      </w:r>
                      <w:r>
                        <w:rPr>
                          <w:rFonts w:ascii="Calibri" w:hAnsi="Calibri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–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up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to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20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million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euros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03F94B69" wp14:editId="0DCEB1C5">
                <wp:simplePos x="0" y="0"/>
                <wp:positionH relativeFrom="page">
                  <wp:posOffset>661987</wp:posOffset>
                </wp:positionH>
                <wp:positionV relativeFrom="paragraph">
                  <wp:posOffset>3247453</wp:posOffset>
                </wp:positionV>
                <wp:extent cx="6257925" cy="3527425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7925" cy="3527425"/>
                          <a:chOff x="0" y="0"/>
                          <a:chExt cx="6257925" cy="3527425"/>
                        </a:xfrm>
                      </wpg:grpSpPr>
                      <pic:pic xmlns:pic="http://schemas.openxmlformats.org/drawingml/2006/picture">
                        <pic:nvPicPr>
                          <pic:cNvPr id="9" name="Image 9" descr="C:\Users\survindar.chahal\Downloads\qrcode.4341612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7097" y="933132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4762" y="1080452"/>
                            <a:ext cx="6248400" cy="2442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0" h="2442210">
                                <a:moveTo>
                                  <a:pt x="6248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2210"/>
                                </a:lnTo>
                                <a:lnTo>
                                  <a:pt x="6248400" y="2442210"/>
                                </a:lnTo>
                                <a:lnTo>
                                  <a:pt x="6248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4762" y="1080452"/>
                            <a:ext cx="6248400" cy="244221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79D2E41" w14:textId="77777777" w:rsidR="001E4775" w:rsidRDefault="00000000">
                              <w:pPr>
                                <w:spacing w:before="73"/>
                                <w:ind w:left="6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>consent?</w:t>
                              </w:r>
                            </w:p>
                            <w:p w14:paraId="54043F5D" w14:textId="77777777" w:rsidR="001E4775" w:rsidRDefault="00000000">
                              <w:pPr>
                                <w:spacing w:before="245" w:line="276" w:lineRule="auto"/>
                                <w:ind w:left="144" w:right="55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F2F2F"/>
                                  <w:sz w:val="24"/>
                                </w:rPr>
                                <w:t xml:space="preserve">Consent is permission from a patient – an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individual’s consent is defined as “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  <w:t>any freely given specific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  <w:t>informed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  <w:t>indication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  <w:t>his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  <w:t>wishes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  <w:t>data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  <w:t>subject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  <w:t>signifies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  <w:t>his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  <w:t>agreement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  <w:t>to personal data relating to him being processed.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”</w:t>
                              </w:r>
                            </w:p>
                            <w:p w14:paraId="41FFC520" w14:textId="77777777" w:rsidR="001E4775" w:rsidRDefault="00000000">
                              <w:pPr>
                                <w:spacing w:before="199" w:line="276" w:lineRule="auto"/>
                                <w:ind w:left="144" w:right="55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The changes in GDPR mean that we must get explicit permission from patients when using their data.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protect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right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privacy,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may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ask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provide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consent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certain things, like contact you or record certain information about you for your clinical records.</w:t>
                              </w:r>
                            </w:p>
                            <w:p w14:paraId="0C3A3D83" w14:textId="77777777" w:rsidR="001E4775" w:rsidRDefault="00000000">
                              <w:pPr>
                                <w:spacing w:before="196"/>
                                <w:ind w:left="144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Individuals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also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right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withdraw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consent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time.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4762" y="4762"/>
                            <a:ext cx="6248400" cy="92836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D630D07" w14:textId="77777777" w:rsidR="001E4775" w:rsidRDefault="00000000">
                              <w:pPr>
                                <w:spacing w:before="73"/>
                                <w:ind w:left="6" w:right="6"/>
                                <w:jc w:val="center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‘patient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 xml:space="preserve"> data’?</w:t>
                              </w:r>
                            </w:p>
                            <w:p w14:paraId="3BF7B6FC" w14:textId="77777777" w:rsidR="001E4775" w:rsidRDefault="00000000">
                              <w:pPr>
                                <w:spacing w:before="244" w:line="276" w:lineRule="auto"/>
                                <w:ind w:left="144" w:right="55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2F2F2F"/>
                                  <w:sz w:val="24"/>
                                </w:rPr>
                                <w:t>Patient</w:t>
                              </w:r>
                              <w:r>
                                <w:rPr>
                                  <w:rFonts w:ascii="Calibri"/>
                                  <w:color w:val="2F2F2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F2F2F"/>
                                  <w:sz w:val="24"/>
                                </w:rPr>
                                <w:t>data</w:t>
                              </w:r>
                              <w:r>
                                <w:rPr>
                                  <w:rFonts w:ascii="Calibri"/>
                                  <w:color w:val="2F2F2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F2F2F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Calibri"/>
                                  <w:color w:val="2F2F2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F2F2F"/>
                                  <w:sz w:val="24"/>
                                </w:rPr>
                                <w:t>information</w:t>
                              </w:r>
                              <w:r>
                                <w:rPr>
                                  <w:rFonts w:ascii="Calibri"/>
                                  <w:color w:val="2F2F2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F2F2F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rFonts w:ascii="Calibri"/>
                                  <w:color w:val="2F2F2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F2F2F"/>
                                  <w:sz w:val="24"/>
                                </w:rPr>
                                <w:t>relates</w:t>
                              </w:r>
                              <w:r>
                                <w:rPr>
                                  <w:rFonts w:ascii="Calibri"/>
                                  <w:color w:val="2F2F2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F2F2F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color w:val="2F2F2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F2F2F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2F2F2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F2F2F"/>
                                  <w:sz w:val="24"/>
                                </w:rPr>
                                <w:t>single</w:t>
                              </w:r>
                              <w:r>
                                <w:rPr>
                                  <w:rFonts w:ascii="Calibri"/>
                                  <w:color w:val="2F2F2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F2F2F"/>
                                  <w:sz w:val="24"/>
                                </w:rPr>
                                <w:t>person,</w:t>
                              </w:r>
                              <w:r>
                                <w:rPr>
                                  <w:rFonts w:ascii="Calibri"/>
                                  <w:color w:val="2F2F2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F2F2F"/>
                                  <w:sz w:val="24"/>
                                </w:rPr>
                                <w:t>such</w:t>
                              </w:r>
                              <w:r>
                                <w:rPr>
                                  <w:rFonts w:ascii="Calibri"/>
                                  <w:color w:val="2F2F2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F2F2F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rFonts w:ascii="Calibri"/>
                                  <w:color w:val="2F2F2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F2F2F"/>
                                  <w:sz w:val="24"/>
                                </w:rPr>
                                <w:t>his/her</w:t>
                              </w:r>
                              <w:r>
                                <w:rPr>
                                  <w:rFonts w:ascii="Calibri"/>
                                  <w:color w:val="2F2F2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F2F2F"/>
                                  <w:sz w:val="24"/>
                                </w:rPr>
                                <w:t>diagnosis,</w:t>
                              </w:r>
                              <w:r>
                                <w:rPr>
                                  <w:rFonts w:ascii="Calibri"/>
                                  <w:color w:val="2F2F2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F2F2F"/>
                                  <w:sz w:val="24"/>
                                </w:rPr>
                                <w:t>name,</w:t>
                              </w:r>
                              <w:r>
                                <w:rPr>
                                  <w:rFonts w:ascii="Calibri"/>
                                  <w:color w:val="2F2F2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F2F2F"/>
                                  <w:sz w:val="24"/>
                                </w:rPr>
                                <w:t>age, earlier medical history etc.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F94B69" id="Group 8" o:spid="_x0000_s1028" style="position:absolute;margin-left:52.1pt;margin-top:255.7pt;width:492.75pt;height:277.75pt;z-index:-15725056;mso-wrap-distance-left:0;mso-wrap-distance-right:0;mso-position-horizontal-relative:page;mso-position-vertical-relative:text" coordsize="62579,35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9" type="#_x0000_t75" style="position:absolute;left:21770;top:9331;width:19050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">
                  <v:imagedata r:id="rId10" o:title="qrcode.43416122"/>
                </v:shape>
                <v:shape id="Graphic 10" o:spid="_x0000_s1030" style="position:absolute;left:47;top:10804;width:62484;height:24422;visibility:visible;mso-wrap-style:square;v-text-anchor:top" coordsize="6248400,2442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" path="m6248400,l,,,2442210r6248400,l6248400,xe" stroked="f">
                  <v:path arrowok="t"/>
                </v:shape>
                <v:shape id="Textbox 11" o:spid="_x0000_s1031" type="#_x0000_t202" style="position:absolute;left:47;top:10804;width:62484;height:24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" filled="f">
                  <v:textbox inset="0,0,0,0">
                    <w:txbxContent>
                      <w:p w14:paraId="279D2E41" w14:textId="77777777" w:rsidR="001E4775" w:rsidRDefault="00000000">
                        <w:pPr>
                          <w:spacing w:before="73"/>
                          <w:ind w:left="6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What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is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>consent?</w:t>
                        </w:r>
                      </w:p>
                      <w:p w14:paraId="54043F5D" w14:textId="77777777" w:rsidR="001E4775" w:rsidRDefault="00000000">
                        <w:pPr>
                          <w:spacing w:before="245" w:line="276" w:lineRule="auto"/>
                          <w:ind w:left="144" w:right="55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color w:val="2F2F2F"/>
                            <w:sz w:val="24"/>
                          </w:rPr>
                          <w:t xml:space="preserve">Consent is permission from a patient – an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individual’s consent is defined as “</w:t>
                        </w: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any freely given specific</w:t>
                        </w:r>
                        <w:r>
                          <w:rPr>
                            <w:rFonts w:ascii="Calibri" w:hAnsi="Calibri"/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and</w:t>
                        </w:r>
                        <w:r>
                          <w:rPr>
                            <w:rFonts w:ascii="Calibri" w:hAnsi="Calibri"/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informed</w:t>
                        </w:r>
                        <w:r>
                          <w:rPr>
                            <w:rFonts w:ascii="Calibri" w:hAnsi="Calibri"/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indication</w:t>
                        </w:r>
                        <w:r>
                          <w:rPr>
                            <w:rFonts w:ascii="Calibri" w:hAnsi="Calibri"/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of</w:t>
                        </w:r>
                        <w:r>
                          <w:rPr>
                            <w:rFonts w:ascii="Calibri" w:hAnsi="Calibri"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his</w:t>
                        </w:r>
                        <w:r>
                          <w:rPr>
                            <w:rFonts w:ascii="Calibri" w:hAnsi="Calibri"/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wishes</w:t>
                        </w:r>
                        <w:r>
                          <w:rPr>
                            <w:rFonts w:ascii="Calibri" w:hAnsi="Calibri"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by</w:t>
                        </w:r>
                        <w:r>
                          <w:rPr>
                            <w:rFonts w:ascii="Calibri" w:hAnsi="Calibri"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which</w:t>
                        </w:r>
                        <w:r>
                          <w:rPr>
                            <w:rFonts w:ascii="Calibri" w:hAnsi="Calibri"/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the</w:t>
                        </w:r>
                        <w:r>
                          <w:rPr>
                            <w:rFonts w:ascii="Calibri" w:hAnsi="Calibri"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data</w:t>
                        </w:r>
                        <w:r>
                          <w:rPr>
                            <w:rFonts w:ascii="Calibri" w:hAnsi="Calibri"/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subject</w:t>
                        </w:r>
                        <w:r>
                          <w:rPr>
                            <w:rFonts w:ascii="Calibri" w:hAnsi="Calibri"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signifies</w:t>
                        </w:r>
                        <w:r>
                          <w:rPr>
                            <w:rFonts w:ascii="Calibri" w:hAnsi="Calibri"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his</w:t>
                        </w:r>
                        <w:r>
                          <w:rPr>
                            <w:rFonts w:ascii="Calibri" w:hAnsi="Calibri"/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agreement</w:t>
                        </w:r>
                        <w:r>
                          <w:rPr>
                            <w:rFonts w:ascii="Calibri" w:hAnsi="Calibri"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to personal data relating to him being processed.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”</w:t>
                        </w:r>
                      </w:p>
                      <w:p w14:paraId="41FFC520" w14:textId="77777777" w:rsidR="001E4775" w:rsidRDefault="00000000">
                        <w:pPr>
                          <w:spacing w:before="199" w:line="276" w:lineRule="auto"/>
                          <w:ind w:left="144" w:right="55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The changes in GDPR mean that we must get explicit permission from patients when using their data.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This</w:t>
                        </w: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is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to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protect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your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right</w:t>
                        </w:r>
                        <w:r>
                          <w:rPr>
                            <w:rFonts w:asci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to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privacy,</w:t>
                        </w: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we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may</w:t>
                        </w: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ask</w:t>
                        </w:r>
                        <w:r>
                          <w:rPr>
                            <w:rFonts w:asci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you</w:t>
                        </w:r>
                        <w:r>
                          <w:rPr>
                            <w:rFonts w:asci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to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provide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consent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to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do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certain things, like contact you or record certain information about you for your clinical records.</w:t>
                        </w:r>
                      </w:p>
                      <w:p w14:paraId="0C3A3D83" w14:textId="77777777" w:rsidR="001E4775" w:rsidRDefault="00000000">
                        <w:pPr>
                          <w:spacing w:before="196"/>
                          <w:ind w:left="144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Individuals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also</w:t>
                        </w:r>
                        <w:r>
                          <w:rPr>
                            <w:rFonts w:ascii="Calibri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have</w:t>
                        </w:r>
                        <w:r>
                          <w:rPr>
                            <w:rFonts w:ascii="Calibri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the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right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to</w:t>
                        </w:r>
                        <w:r>
                          <w:rPr>
                            <w:rFonts w:ascii="Calibri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withdraw</w:t>
                        </w:r>
                        <w:r>
                          <w:rPr>
                            <w:rFonts w:asci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their</w:t>
                        </w:r>
                        <w:r>
                          <w:rPr>
                            <w:rFonts w:asci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consent</w:t>
                        </w: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at</w:t>
                        </w: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any</w:t>
                        </w:r>
                        <w:r>
                          <w:rPr>
                            <w:rFonts w:asci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time.</w:t>
                        </w:r>
                      </w:p>
                    </w:txbxContent>
                  </v:textbox>
                </v:shape>
                <v:shape id="Textbox 12" o:spid="_x0000_s1032" type="#_x0000_t202" style="position:absolute;left:47;top:47;width:62484;height:9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" filled="f">
                  <v:textbox inset="0,0,0,0">
                    <w:txbxContent>
                      <w:p w14:paraId="5D630D07" w14:textId="77777777" w:rsidR="001E4775" w:rsidRDefault="00000000">
                        <w:pPr>
                          <w:spacing w:before="73"/>
                          <w:ind w:left="6" w:right="6"/>
                          <w:jc w:val="center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What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is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‘patient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 xml:space="preserve"> data’?</w:t>
                        </w:r>
                      </w:p>
                      <w:p w14:paraId="3BF7B6FC" w14:textId="77777777" w:rsidR="001E4775" w:rsidRDefault="00000000">
                        <w:pPr>
                          <w:spacing w:before="244" w:line="276" w:lineRule="auto"/>
                          <w:ind w:left="144" w:right="55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2F2F2F"/>
                            <w:sz w:val="24"/>
                          </w:rPr>
                          <w:t>Patient</w:t>
                        </w:r>
                        <w:r>
                          <w:rPr>
                            <w:rFonts w:ascii="Calibri"/>
                            <w:color w:val="2F2F2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F2F2F"/>
                            <w:sz w:val="24"/>
                          </w:rPr>
                          <w:t>data</w:t>
                        </w:r>
                        <w:r>
                          <w:rPr>
                            <w:rFonts w:ascii="Calibri"/>
                            <w:color w:val="2F2F2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F2F2F"/>
                            <w:sz w:val="24"/>
                          </w:rPr>
                          <w:t>is</w:t>
                        </w:r>
                        <w:r>
                          <w:rPr>
                            <w:rFonts w:ascii="Calibri"/>
                            <w:color w:val="2F2F2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F2F2F"/>
                            <w:sz w:val="24"/>
                          </w:rPr>
                          <w:t>information</w:t>
                        </w:r>
                        <w:r>
                          <w:rPr>
                            <w:rFonts w:ascii="Calibri"/>
                            <w:color w:val="2F2F2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F2F2F"/>
                            <w:sz w:val="24"/>
                          </w:rPr>
                          <w:t>that</w:t>
                        </w:r>
                        <w:r>
                          <w:rPr>
                            <w:rFonts w:ascii="Calibri"/>
                            <w:color w:val="2F2F2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F2F2F"/>
                            <w:sz w:val="24"/>
                          </w:rPr>
                          <w:t>relates</w:t>
                        </w:r>
                        <w:r>
                          <w:rPr>
                            <w:rFonts w:ascii="Calibri"/>
                            <w:color w:val="2F2F2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F2F2F"/>
                            <w:sz w:val="24"/>
                          </w:rPr>
                          <w:t>to</w:t>
                        </w:r>
                        <w:r>
                          <w:rPr>
                            <w:rFonts w:ascii="Calibri"/>
                            <w:color w:val="2F2F2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F2F2F"/>
                            <w:sz w:val="24"/>
                          </w:rPr>
                          <w:t>a</w:t>
                        </w:r>
                        <w:r>
                          <w:rPr>
                            <w:rFonts w:ascii="Calibri"/>
                            <w:color w:val="2F2F2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F2F2F"/>
                            <w:sz w:val="24"/>
                          </w:rPr>
                          <w:t>single</w:t>
                        </w:r>
                        <w:r>
                          <w:rPr>
                            <w:rFonts w:ascii="Calibri"/>
                            <w:color w:val="2F2F2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F2F2F"/>
                            <w:sz w:val="24"/>
                          </w:rPr>
                          <w:t>person,</w:t>
                        </w:r>
                        <w:r>
                          <w:rPr>
                            <w:rFonts w:ascii="Calibri"/>
                            <w:color w:val="2F2F2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F2F2F"/>
                            <w:sz w:val="24"/>
                          </w:rPr>
                          <w:t>such</w:t>
                        </w:r>
                        <w:r>
                          <w:rPr>
                            <w:rFonts w:ascii="Calibri"/>
                            <w:color w:val="2F2F2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F2F2F"/>
                            <w:sz w:val="24"/>
                          </w:rPr>
                          <w:t>as</w:t>
                        </w:r>
                        <w:r>
                          <w:rPr>
                            <w:rFonts w:ascii="Calibri"/>
                            <w:color w:val="2F2F2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F2F2F"/>
                            <w:sz w:val="24"/>
                          </w:rPr>
                          <w:t>his/her</w:t>
                        </w:r>
                        <w:r>
                          <w:rPr>
                            <w:rFonts w:ascii="Calibri"/>
                            <w:color w:val="2F2F2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F2F2F"/>
                            <w:sz w:val="24"/>
                          </w:rPr>
                          <w:t>diagnosis,</w:t>
                        </w:r>
                        <w:r>
                          <w:rPr>
                            <w:rFonts w:ascii="Calibri"/>
                            <w:color w:val="2F2F2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F2F2F"/>
                            <w:sz w:val="24"/>
                          </w:rPr>
                          <w:t>name,</w:t>
                        </w:r>
                        <w:r>
                          <w:rPr>
                            <w:rFonts w:ascii="Calibri"/>
                            <w:color w:val="2F2F2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F2F2F"/>
                            <w:sz w:val="24"/>
                          </w:rPr>
                          <w:t>age, earlier medical history etc.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7E57EB5" w14:textId="77777777" w:rsidR="001E4775" w:rsidRDefault="001E4775">
      <w:pPr>
        <w:pStyle w:val="BodyText"/>
        <w:spacing w:before="2"/>
        <w:rPr>
          <w:sz w:val="12"/>
        </w:rPr>
      </w:pPr>
    </w:p>
    <w:p w14:paraId="4A3AB7CD" w14:textId="77777777" w:rsidR="001E4775" w:rsidRDefault="001E4775">
      <w:pPr>
        <w:pStyle w:val="BodyText"/>
        <w:spacing w:before="52"/>
        <w:rPr>
          <w:sz w:val="22"/>
        </w:rPr>
      </w:pPr>
    </w:p>
    <w:p w14:paraId="49AA2058" w14:textId="566A3B24" w:rsidR="001E4775" w:rsidRDefault="00000000">
      <w:pPr>
        <w:spacing w:line="278" w:lineRule="auto"/>
        <w:ind w:left="7924" w:right="304" w:firstLine="79"/>
        <w:rPr>
          <w:rFonts w:ascii="Calibri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4D869600" wp14:editId="1C2583A8">
                <wp:simplePos x="0" y="0"/>
                <wp:positionH relativeFrom="page">
                  <wp:posOffset>666750</wp:posOffset>
                </wp:positionH>
                <wp:positionV relativeFrom="paragraph">
                  <wp:posOffset>45085</wp:posOffset>
                </wp:positionV>
                <wp:extent cx="4152900" cy="2695575"/>
                <wp:effectExtent l="0" t="0" r="19050" b="28575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52900" cy="269557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0AE5661" w14:textId="5B93F6FD" w:rsidR="001E4775" w:rsidRPr="00F94A5A" w:rsidRDefault="00000000">
                            <w:pPr>
                              <w:spacing w:before="74" w:line="341" w:lineRule="exact"/>
                              <w:ind w:left="5" w:right="1"/>
                              <w:jc w:val="center"/>
                              <w:rPr>
                                <w:rFonts w:ascii="Calibri"/>
                                <w:b/>
                                <w:bCs/>
                                <w:i/>
                                <w:sz w:val="28"/>
                                <w:u w:val="single"/>
                              </w:rPr>
                            </w:pPr>
                            <w:r w:rsidRPr="00F94A5A">
                              <w:rPr>
                                <w:rFonts w:ascii="Calibri"/>
                                <w:b/>
                                <w:bCs/>
                                <w:i/>
                                <w:sz w:val="28"/>
                                <w:u w:val="single"/>
                              </w:rPr>
                              <w:t>Contact</w:t>
                            </w:r>
                            <w:r w:rsidRPr="00F94A5A">
                              <w:rPr>
                                <w:rFonts w:ascii="Calibri"/>
                                <w:b/>
                                <w:bCs/>
                                <w:i/>
                                <w:spacing w:val="-3"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="00F0175C" w:rsidRPr="00F94A5A">
                              <w:rPr>
                                <w:rFonts w:ascii="Calibri"/>
                                <w:b/>
                                <w:bCs/>
                                <w:i/>
                                <w:spacing w:val="-5"/>
                                <w:sz w:val="28"/>
                                <w:u w:val="single"/>
                              </w:rPr>
                              <w:t>us.</w:t>
                            </w:r>
                          </w:p>
                          <w:p w14:paraId="7B349862" w14:textId="77777777" w:rsidR="001E4775" w:rsidRPr="00F94A5A" w:rsidRDefault="00000000">
                            <w:pPr>
                              <w:spacing w:line="242" w:lineRule="auto"/>
                              <w:ind w:left="5"/>
                              <w:jc w:val="center"/>
                              <w:rPr>
                                <w:rFonts w:ascii="Calibri"/>
                                <w:i/>
                                <w:sz w:val="28"/>
                              </w:rPr>
                            </w:pPr>
                            <w:r w:rsidRPr="00F94A5A">
                              <w:rPr>
                                <w:rFonts w:ascii="Calibri"/>
                                <w:i/>
                                <w:sz w:val="28"/>
                              </w:rPr>
                              <w:t>Person</w:t>
                            </w:r>
                            <w:r w:rsidRPr="00F94A5A">
                              <w:rPr>
                                <w:rFonts w:ascii="Calibri"/>
                                <w:i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 w:rsidRPr="00F94A5A">
                              <w:rPr>
                                <w:rFonts w:ascii="Calibri"/>
                                <w:i/>
                                <w:sz w:val="28"/>
                              </w:rPr>
                              <w:t>to</w:t>
                            </w:r>
                            <w:r w:rsidRPr="00F94A5A">
                              <w:rPr>
                                <w:rFonts w:ascii="Calibri"/>
                                <w:i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 w:rsidRPr="00F94A5A">
                              <w:rPr>
                                <w:rFonts w:ascii="Calibri"/>
                                <w:i/>
                                <w:sz w:val="28"/>
                              </w:rPr>
                              <w:t>contact</w:t>
                            </w:r>
                            <w:r w:rsidRPr="00F94A5A">
                              <w:rPr>
                                <w:rFonts w:ascii="Calibri"/>
                                <w:i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 w:rsidRPr="00F94A5A">
                              <w:rPr>
                                <w:rFonts w:ascii="Calibri"/>
                                <w:i/>
                                <w:sz w:val="28"/>
                              </w:rPr>
                              <w:t>regarding</w:t>
                            </w:r>
                            <w:r w:rsidRPr="00F94A5A">
                              <w:rPr>
                                <w:rFonts w:ascii="Calibri"/>
                                <w:i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 w:rsidRPr="00F94A5A">
                              <w:rPr>
                                <w:rFonts w:ascii="Calibri"/>
                                <w:i/>
                                <w:sz w:val="28"/>
                              </w:rPr>
                              <w:t>Data</w:t>
                            </w:r>
                            <w:r w:rsidRPr="00F94A5A">
                              <w:rPr>
                                <w:rFonts w:ascii="Calibri"/>
                                <w:i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 w:rsidRPr="00F94A5A">
                              <w:rPr>
                                <w:rFonts w:ascii="Calibri"/>
                                <w:i/>
                                <w:sz w:val="28"/>
                              </w:rPr>
                              <w:t>Protection</w:t>
                            </w:r>
                            <w:r w:rsidRPr="00F94A5A">
                              <w:rPr>
                                <w:rFonts w:ascii="Calibri"/>
                                <w:i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 w:rsidRPr="00F94A5A">
                              <w:rPr>
                                <w:rFonts w:ascii="Calibri"/>
                                <w:i/>
                                <w:sz w:val="28"/>
                              </w:rPr>
                              <w:t>matters: Practice Manager</w:t>
                            </w:r>
                          </w:p>
                          <w:p w14:paraId="4BDE01C8" w14:textId="4B06FCB6" w:rsidR="00F0175C" w:rsidRPr="00F94A5A" w:rsidRDefault="00F0175C">
                            <w:pPr>
                              <w:ind w:left="1914" w:right="1849"/>
                              <w:jc w:val="center"/>
                              <w:rPr>
                                <w:rFonts w:ascii="Calibri"/>
                                <w:i/>
                                <w:sz w:val="28"/>
                              </w:rPr>
                            </w:pPr>
                            <w:r w:rsidRPr="00F94A5A">
                              <w:rPr>
                                <w:rFonts w:ascii="Calibri"/>
                                <w:i/>
                                <w:sz w:val="28"/>
                              </w:rPr>
                              <w:t>East Lindsey Medical</w:t>
                            </w:r>
                            <w:r w:rsidR="00F94A5A" w:rsidRPr="00F94A5A">
                              <w:rPr>
                                <w:rFonts w:ascii="Calibri"/>
                                <w:i/>
                                <w:sz w:val="28"/>
                              </w:rPr>
                              <w:t xml:space="preserve"> </w:t>
                            </w:r>
                            <w:r w:rsidRPr="00F94A5A">
                              <w:rPr>
                                <w:rFonts w:ascii="Calibri"/>
                                <w:i/>
                                <w:sz w:val="28"/>
                              </w:rPr>
                              <w:t>Group</w:t>
                            </w:r>
                          </w:p>
                          <w:p w14:paraId="142875C1" w14:textId="77777777" w:rsidR="00F0175C" w:rsidRPr="00F94A5A" w:rsidRDefault="00F0175C">
                            <w:pPr>
                              <w:ind w:left="1914" w:right="1849"/>
                              <w:jc w:val="center"/>
                              <w:rPr>
                                <w:rFonts w:ascii="Calibri"/>
                                <w:i/>
                                <w:sz w:val="28"/>
                              </w:rPr>
                            </w:pPr>
                            <w:r w:rsidRPr="00F94A5A">
                              <w:rPr>
                                <w:rFonts w:ascii="Calibri"/>
                                <w:i/>
                                <w:sz w:val="28"/>
                              </w:rPr>
                              <w:t>153 Newmarket</w:t>
                            </w:r>
                          </w:p>
                          <w:p w14:paraId="12E69DC4" w14:textId="77777777" w:rsidR="00F0175C" w:rsidRPr="00F94A5A" w:rsidRDefault="00F0175C">
                            <w:pPr>
                              <w:ind w:left="1914" w:right="1849"/>
                              <w:jc w:val="center"/>
                              <w:rPr>
                                <w:rFonts w:ascii="Calibri"/>
                                <w:i/>
                                <w:sz w:val="28"/>
                              </w:rPr>
                            </w:pPr>
                            <w:r w:rsidRPr="00F94A5A">
                              <w:rPr>
                                <w:rFonts w:ascii="Calibri"/>
                                <w:i/>
                                <w:sz w:val="28"/>
                              </w:rPr>
                              <w:t>Louth</w:t>
                            </w:r>
                          </w:p>
                          <w:p w14:paraId="1BB9244E" w14:textId="28B27C02" w:rsidR="00F0175C" w:rsidRPr="00F94A5A" w:rsidRDefault="00F0175C">
                            <w:pPr>
                              <w:ind w:left="1914" w:right="1849"/>
                              <w:jc w:val="center"/>
                              <w:rPr>
                                <w:rFonts w:ascii="Calibri"/>
                                <w:i/>
                                <w:sz w:val="28"/>
                              </w:rPr>
                            </w:pPr>
                            <w:r w:rsidRPr="00F94A5A">
                              <w:rPr>
                                <w:rFonts w:ascii="Calibri"/>
                                <w:i/>
                                <w:sz w:val="28"/>
                              </w:rPr>
                              <w:t>Lincolnshire</w:t>
                            </w:r>
                          </w:p>
                          <w:p w14:paraId="0716CE6A" w14:textId="4D08E013" w:rsidR="001E4775" w:rsidRPr="00F94A5A" w:rsidRDefault="00000000">
                            <w:pPr>
                              <w:ind w:left="1914" w:right="1849"/>
                              <w:jc w:val="center"/>
                              <w:rPr>
                                <w:rFonts w:ascii="Calibri"/>
                                <w:i/>
                                <w:sz w:val="28"/>
                              </w:rPr>
                            </w:pPr>
                            <w:r w:rsidRPr="00F94A5A">
                              <w:rPr>
                                <w:rFonts w:ascii="Calibri"/>
                                <w:i/>
                                <w:sz w:val="28"/>
                              </w:rPr>
                              <w:t xml:space="preserve"> Tel 0</w:t>
                            </w:r>
                            <w:r w:rsidR="00F0175C" w:rsidRPr="00F94A5A">
                              <w:rPr>
                                <w:rFonts w:ascii="Calibri"/>
                                <w:i/>
                                <w:sz w:val="28"/>
                              </w:rPr>
                              <w:t>1507 603121</w:t>
                            </w:r>
                          </w:p>
                          <w:p w14:paraId="6F697266" w14:textId="77777777" w:rsidR="00F0175C" w:rsidRPr="00F94A5A" w:rsidRDefault="00000000">
                            <w:pPr>
                              <w:ind w:left="566" w:right="562"/>
                              <w:jc w:val="center"/>
                              <w:rPr>
                                <w:rFonts w:ascii="Calibri"/>
                                <w:i/>
                                <w:sz w:val="28"/>
                              </w:rPr>
                            </w:pPr>
                            <w:r w:rsidRPr="00F94A5A">
                              <w:rPr>
                                <w:rFonts w:ascii="Calibri"/>
                                <w:i/>
                                <w:sz w:val="28"/>
                              </w:rPr>
                              <w:t>Email:</w:t>
                            </w:r>
                            <w:r w:rsidRPr="00F94A5A">
                              <w:rPr>
                                <w:rFonts w:ascii="Calibri"/>
                                <w:i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hyperlink r:id="rId11" w:history="1">
                              <w:r w:rsidR="00F0175C" w:rsidRPr="00F94A5A">
                                <w:rPr>
                                  <w:rStyle w:val="Hyperlink"/>
                                  <w:rFonts w:ascii="Calibri"/>
                                  <w:i/>
                                  <w:sz w:val="28"/>
                                </w:rPr>
                                <w:t>LECCG.c83056@nhs.net</w:t>
                              </w:r>
                            </w:hyperlink>
                            <w:r w:rsidRPr="00F94A5A">
                              <w:rPr>
                                <w:rFonts w:ascii="Calibri"/>
                                <w:i/>
                                <w:sz w:val="28"/>
                              </w:rPr>
                              <w:t xml:space="preserve"> </w:t>
                            </w:r>
                          </w:p>
                          <w:p w14:paraId="10F96937" w14:textId="4EC8183C" w:rsidR="001E4775" w:rsidRPr="00F94A5A" w:rsidRDefault="00000000">
                            <w:pPr>
                              <w:ind w:left="566" w:right="562"/>
                              <w:jc w:val="center"/>
                              <w:rPr>
                                <w:rFonts w:ascii="Calibri"/>
                                <w:i/>
                                <w:sz w:val="28"/>
                              </w:rPr>
                            </w:pPr>
                            <w:r w:rsidRPr="00F94A5A">
                              <w:rPr>
                                <w:rFonts w:ascii="Calibri"/>
                                <w:i/>
                                <w:sz w:val="28"/>
                              </w:rPr>
                              <w:t>Website:</w:t>
                            </w:r>
                            <w:r w:rsidR="00F94A5A" w:rsidRPr="00F94A5A">
                              <w:rPr>
                                <w:rFonts w:ascii="Calibri"/>
                                <w:i/>
                                <w:sz w:val="28"/>
                              </w:rPr>
                              <w:t xml:space="preserve"> </w:t>
                            </w:r>
                            <w:hyperlink r:id="rId12" w:history="1">
                              <w:r w:rsidR="00F94A5A" w:rsidRPr="00F94A5A">
                                <w:rPr>
                                  <w:rStyle w:val="Hyperlink"/>
                                  <w:rFonts w:ascii="Calibri"/>
                                  <w:i/>
                                  <w:sz w:val="28"/>
                                </w:rPr>
                                <w:t>www.eastlindseymedicalgroup.co.uk</w:t>
                              </w:r>
                            </w:hyperlink>
                            <w:r w:rsidR="00F94A5A" w:rsidRPr="00F94A5A">
                              <w:rPr>
                                <w:rFonts w:ascii="Calibri"/>
                                <w:i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69600" id="Textbox 13" o:spid="_x0000_s1033" type="#_x0000_t202" style="position:absolute;left:0;text-align:left;margin-left:52.5pt;margin-top:3.55pt;width:327pt;height:212.25pt;z-index:1573324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" filled="f">
                <v:path arrowok="t"/>
                <v:textbox inset="0,0,0,0">
                  <w:txbxContent>
                    <w:p w14:paraId="40AE5661" w14:textId="5B93F6FD" w:rsidR="001E4775" w:rsidRPr="00F94A5A" w:rsidRDefault="00000000">
                      <w:pPr>
                        <w:spacing w:before="74" w:line="341" w:lineRule="exact"/>
                        <w:ind w:left="5" w:right="1"/>
                        <w:jc w:val="center"/>
                        <w:rPr>
                          <w:rFonts w:ascii="Calibri"/>
                          <w:b/>
                          <w:bCs/>
                          <w:i/>
                          <w:sz w:val="28"/>
                          <w:u w:val="single"/>
                        </w:rPr>
                      </w:pPr>
                      <w:r w:rsidRPr="00F94A5A">
                        <w:rPr>
                          <w:rFonts w:ascii="Calibri"/>
                          <w:b/>
                          <w:bCs/>
                          <w:i/>
                          <w:sz w:val="28"/>
                          <w:u w:val="single"/>
                        </w:rPr>
                        <w:t>Contact</w:t>
                      </w:r>
                      <w:r w:rsidRPr="00F94A5A">
                        <w:rPr>
                          <w:rFonts w:ascii="Calibri"/>
                          <w:b/>
                          <w:bCs/>
                          <w:i/>
                          <w:spacing w:val="-3"/>
                          <w:sz w:val="28"/>
                          <w:u w:val="single"/>
                        </w:rPr>
                        <w:t xml:space="preserve"> </w:t>
                      </w:r>
                      <w:r w:rsidR="00F0175C" w:rsidRPr="00F94A5A">
                        <w:rPr>
                          <w:rFonts w:ascii="Calibri"/>
                          <w:b/>
                          <w:bCs/>
                          <w:i/>
                          <w:spacing w:val="-5"/>
                          <w:sz w:val="28"/>
                          <w:u w:val="single"/>
                        </w:rPr>
                        <w:t>us.</w:t>
                      </w:r>
                    </w:p>
                    <w:p w14:paraId="7B349862" w14:textId="77777777" w:rsidR="001E4775" w:rsidRPr="00F94A5A" w:rsidRDefault="00000000">
                      <w:pPr>
                        <w:spacing w:line="242" w:lineRule="auto"/>
                        <w:ind w:left="5"/>
                        <w:jc w:val="center"/>
                        <w:rPr>
                          <w:rFonts w:ascii="Calibri"/>
                          <w:i/>
                          <w:sz w:val="28"/>
                        </w:rPr>
                      </w:pPr>
                      <w:r w:rsidRPr="00F94A5A">
                        <w:rPr>
                          <w:rFonts w:ascii="Calibri"/>
                          <w:i/>
                          <w:sz w:val="28"/>
                        </w:rPr>
                        <w:t>Person</w:t>
                      </w:r>
                      <w:r w:rsidRPr="00F94A5A">
                        <w:rPr>
                          <w:rFonts w:ascii="Calibri"/>
                          <w:i/>
                          <w:spacing w:val="-6"/>
                          <w:sz w:val="28"/>
                        </w:rPr>
                        <w:t xml:space="preserve"> </w:t>
                      </w:r>
                      <w:r w:rsidRPr="00F94A5A">
                        <w:rPr>
                          <w:rFonts w:ascii="Calibri"/>
                          <w:i/>
                          <w:sz w:val="28"/>
                        </w:rPr>
                        <w:t>to</w:t>
                      </w:r>
                      <w:r w:rsidRPr="00F94A5A">
                        <w:rPr>
                          <w:rFonts w:ascii="Calibri"/>
                          <w:i/>
                          <w:spacing w:val="-6"/>
                          <w:sz w:val="28"/>
                        </w:rPr>
                        <w:t xml:space="preserve"> </w:t>
                      </w:r>
                      <w:r w:rsidRPr="00F94A5A">
                        <w:rPr>
                          <w:rFonts w:ascii="Calibri"/>
                          <w:i/>
                          <w:sz w:val="28"/>
                        </w:rPr>
                        <w:t>contact</w:t>
                      </w:r>
                      <w:r w:rsidRPr="00F94A5A">
                        <w:rPr>
                          <w:rFonts w:ascii="Calibri"/>
                          <w:i/>
                          <w:spacing w:val="-5"/>
                          <w:sz w:val="28"/>
                        </w:rPr>
                        <w:t xml:space="preserve"> </w:t>
                      </w:r>
                      <w:r w:rsidRPr="00F94A5A">
                        <w:rPr>
                          <w:rFonts w:ascii="Calibri"/>
                          <w:i/>
                          <w:sz w:val="28"/>
                        </w:rPr>
                        <w:t>regarding</w:t>
                      </w:r>
                      <w:r w:rsidRPr="00F94A5A">
                        <w:rPr>
                          <w:rFonts w:ascii="Calibri"/>
                          <w:i/>
                          <w:spacing w:val="-6"/>
                          <w:sz w:val="28"/>
                        </w:rPr>
                        <w:t xml:space="preserve"> </w:t>
                      </w:r>
                      <w:r w:rsidRPr="00F94A5A">
                        <w:rPr>
                          <w:rFonts w:ascii="Calibri"/>
                          <w:i/>
                          <w:sz w:val="28"/>
                        </w:rPr>
                        <w:t>Data</w:t>
                      </w:r>
                      <w:r w:rsidRPr="00F94A5A">
                        <w:rPr>
                          <w:rFonts w:ascii="Calibri"/>
                          <w:i/>
                          <w:spacing w:val="-7"/>
                          <w:sz w:val="28"/>
                        </w:rPr>
                        <w:t xml:space="preserve"> </w:t>
                      </w:r>
                      <w:r w:rsidRPr="00F94A5A">
                        <w:rPr>
                          <w:rFonts w:ascii="Calibri"/>
                          <w:i/>
                          <w:sz w:val="28"/>
                        </w:rPr>
                        <w:t>Protection</w:t>
                      </w:r>
                      <w:r w:rsidRPr="00F94A5A">
                        <w:rPr>
                          <w:rFonts w:ascii="Calibri"/>
                          <w:i/>
                          <w:spacing w:val="-6"/>
                          <w:sz w:val="28"/>
                        </w:rPr>
                        <w:t xml:space="preserve"> </w:t>
                      </w:r>
                      <w:r w:rsidRPr="00F94A5A">
                        <w:rPr>
                          <w:rFonts w:ascii="Calibri"/>
                          <w:i/>
                          <w:sz w:val="28"/>
                        </w:rPr>
                        <w:t>matters: Practice Manager</w:t>
                      </w:r>
                    </w:p>
                    <w:p w14:paraId="4BDE01C8" w14:textId="4B06FCB6" w:rsidR="00F0175C" w:rsidRPr="00F94A5A" w:rsidRDefault="00F0175C">
                      <w:pPr>
                        <w:ind w:left="1914" w:right="1849"/>
                        <w:jc w:val="center"/>
                        <w:rPr>
                          <w:rFonts w:ascii="Calibri"/>
                          <w:i/>
                          <w:sz w:val="28"/>
                        </w:rPr>
                      </w:pPr>
                      <w:r w:rsidRPr="00F94A5A">
                        <w:rPr>
                          <w:rFonts w:ascii="Calibri"/>
                          <w:i/>
                          <w:sz w:val="28"/>
                        </w:rPr>
                        <w:t>East Lindsey Medical</w:t>
                      </w:r>
                      <w:r w:rsidR="00F94A5A" w:rsidRPr="00F94A5A">
                        <w:rPr>
                          <w:rFonts w:ascii="Calibri"/>
                          <w:i/>
                          <w:sz w:val="28"/>
                        </w:rPr>
                        <w:t xml:space="preserve"> </w:t>
                      </w:r>
                      <w:r w:rsidRPr="00F94A5A">
                        <w:rPr>
                          <w:rFonts w:ascii="Calibri"/>
                          <w:i/>
                          <w:sz w:val="28"/>
                        </w:rPr>
                        <w:t>Group</w:t>
                      </w:r>
                    </w:p>
                    <w:p w14:paraId="142875C1" w14:textId="77777777" w:rsidR="00F0175C" w:rsidRPr="00F94A5A" w:rsidRDefault="00F0175C">
                      <w:pPr>
                        <w:ind w:left="1914" w:right="1849"/>
                        <w:jc w:val="center"/>
                        <w:rPr>
                          <w:rFonts w:ascii="Calibri"/>
                          <w:i/>
                          <w:sz w:val="28"/>
                        </w:rPr>
                      </w:pPr>
                      <w:r w:rsidRPr="00F94A5A">
                        <w:rPr>
                          <w:rFonts w:ascii="Calibri"/>
                          <w:i/>
                          <w:sz w:val="28"/>
                        </w:rPr>
                        <w:t>153 Newmarket</w:t>
                      </w:r>
                    </w:p>
                    <w:p w14:paraId="12E69DC4" w14:textId="77777777" w:rsidR="00F0175C" w:rsidRPr="00F94A5A" w:rsidRDefault="00F0175C">
                      <w:pPr>
                        <w:ind w:left="1914" w:right="1849"/>
                        <w:jc w:val="center"/>
                        <w:rPr>
                          <w:rFonts w:ascii="Calibri"/>
                          <w:i/>
                          <w:sz w:val="28"/>
                        </w:rPr>
                      </w:pPr>
                      <w:r w:rsidRPr="00F94A5A">
                        <w:rPr>
                          <w:rFonts w:ascii="Calibri"/>
                          <w:i/>
                          <w:sz w:val="28"/>
                        </w:rPr>
                        <w:t>Louth</w:t>
                      </w:r>
                    </w:p>
                    <w:p w14:paraId="1BB9244E" w14:textId="28B27C02" w:rsidR="00F0175C" w:rsidRPr="00F94A5A" w:rsidRDefault="00F0175C">
                      <w:pPr>
                        <w:ind w:left="1914" w:right="1849"/>
                        <w:jc w:val="center"/>
                        <w:rPr>
                          <w:rFonts w:ascii="Calibri"/>
                          <w:i/>
                          <w:sz w:val="28"/>
                        </w:rPr>
                      </w:pPr>
                      <w:r w:rsidRPr="00F94A5A">
                        <w:rPr>
                          <w:rFonts w:ascii="Calibri"/>
                          <w:i/>
                          <w:sz w:val="28"/>
                        </w:rPr>
                        <w:t>Lincolnshire</w:t>
                      </w:r>
                    </w:p>
                    <w:p w14:paraId="0716CE6A" w14:textId="4D08E013" w:rsidR="001E4775" w:rsidRPr="00F94A5A" w:rsidRDefault="00000000">
                      <w:pPr>
                        <w:ind w:left="1914" w:right="1849"/>
                        <w:jc w:val="center"/>
                        <w:rPr>
                          <w:rFonts w:ascii="Calibri"/>
                          <w:i/>
                          <w:sz w:val="28"/>
                        </w:rPr>
                      </w:pPr>
                      <w:r w:rsidRPr="00F94A5A">
                        <w:rPr>
                          <w:rFonts w:ascii="Calibri"/>
                          <w:i/>
                          <w:sz w:val="28"/>
                        </w:rPr>
                        <w:t xml:space="preserve"> Tel 0</w:t>
                      </w:r>
                      <w:r w:rsidR="00F0175C" w:rsidRPr="00F94A5A">
                        <w:rPr>
                          <w:rFonts w:ascii="Calibri"/>
                          <w:i/>
                          <w:sz w:val="28"/>
                        </w:rPr>
                        <w:t>1507 603121</w:t>
                      </w:r>
                    </w:p>
                    <w:p w14:paraId="6F697266" w14:textId="77777777" w:rsidR="00F0175C" w:rsidRPr="00F94A5A" w:rsidRDefault="00000000">
                      <w:pPr>
                        <w:ind w:left="566" w:right="562"/>
                        <w:jc w:val="center"/>
                        <w:rPr>
                          <w:rFonts w:ascii="Calibri"/>
                          <w:i/>
                          <w:sz w:val="28"/>
                        </w:rPr>
                      </w:pPr>
                      <w:r w:rsidRPr="00F94A5A">
                        <w:rPr>
                          <w:rFonts w:ascii="Calibri"/>
                          <w:i/>
                          <w:sz w:val="28"/>
                        </w:rPr>
                        <w:t>Email:</w:t>
                      </w:r>
                      <w:r w:rsidRPr="00F94A5A">
                        <w:rPr>
                          <w:rFonts w:ascii="Calibri"/>
                          <w:i/>
                          <w:spacing w:val="-16"/>
                          <w:sz w:val="28"/>
                        </w:rPr>
                        <w:t xml:space="preserve"> </w:t>
                      </w:r>
                      <w:hyperlink r:id="rId13" w:history="1">
                        <w:r w:rsidR="00F0175C" w:rsidRPr="00F94A5A">
                          <w:rPr>
                            <w:rStyle w:val="Hyperlink"/>
                            <w:rFonts w:ascii="Calibri"/>
                            <w:i/>
                            <w:sz w:val="28"/>
                          </w:rPr>
                          <w:t>LECCG.c83056@nhs.net</w:t>
                        </w:r>
                      </w:hyperlink>
                      <w:r w:rsidRPr="00F94A5A">
                        <w:rPr>
                          <w:rFonts w:ascii="Calibri"/>
                          <w:i/>
                          <w:sz w:val="28"/>
                        </w:rPr>
                        <w:t xml:space="preserve"> </w:t>
                      </w:r>
                    </w:p>
                    <w:p w14:paraId="10F96937" w14:textId="4EC8183C" w:rsidR="001E4775" w:rsidRPr="00F94A5A" w:rsidRDefault="00000000">
                      <w:pPr>
                        <w:ind w:left="566" w:right="562"/>
                        <w:jc w:val="center"/>
                        <w:rPr>
                          <w:rFonts w:ascii="Calibri"/>
                          <w:i/>
                          <w:sz w:val="28"/>
                        </w:rPr>
                      </w:pPr>
                      <w:r w:rsidRPr="00F94A5A">
                        <w:rPr>
                          <w:rFonts w:ascii="Calibri"/>
                          <w:i/>
                          <w:sz w:val="28"/>
                        </w:rPr>
                        <w:t>Website:</w:t>
                      </w:r>
                      <w:r w:rsidR="00F94A5A" w:rsidRPr="00F94A5A">
                        <w:rPr>
                          <w:rFonts w:ascii="Calibri"/>
                          <w:i/>
                          <w:sz w:val="28"/>
                        </w:rPr>
                        <w:t xml:space="preserve"> </w:t>
                      </w:r>
                      <w:hyperlink r:id="rId14" w:history="1">
                        <w:r w:rsidR="00F94A5A" w:rsidRPr="00F94A5A">
                          <w:rPr>
                            <w:rStyle w:val="Hyperlink"/>
                            <w:rFonts w:ascii="Calibri"/>
                            <w:i/>
                            <w:sz w:val="28"/>
                          </w:rPr>
                          <w:t>www.eastlindseymedicalgroup.co.uk</w:t>
                        </w:r>
                      </w:hyperlink>
                      <w:r w:rsidR="00F94A5A" w:rsidRPr="00F94A5A">
                        <w:rPr>
                          <w:rFonts w:ascii="Calibri"/>
                          <w:i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b/>
        </w:rPr>
        <w:t>Scan this code with your mobile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</w:rPr>
        <w:t>for</w:t>
      </w:r>
      <w:r>
        <w:rPr>
          <w:rFonts w:ascii="Calibri"/>
          <w:b/>
          <w:spacing w:val="-8"/>
        </w:rPr>
        <w:t xml:space="preserve"> </w:t>
      </w:r>
      <w:r>
        <w:rPr>
          <w:rFonts w:ascii="Calibri"/>
          <w:b/>
        </w:rPr>
        <w:t>more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</w:rPr>
        <w:t>on</w:t>
      </w:r>
      <w:r>
        <w:rPr>
          <w:rFonts w:ascii="Calibri"/>
          <w:b/>
          <w:spacing w:val="36"/>
        </w:rPr>
        <w:t xml:space="preserve"> </w:t>
      </w:r>
      <w:r w:rsidR="00F0175C">
        <w:rPr>
          <w:rFonts w:ascii="Calibri"/>
          <w:b/>
        </w:rPr>
        <w:t>GDPR.</w:t>
      </w:r>
    </w:p>
    <w:p w14:paraId="1EA7A6E3" w14:textId="77777777" w:rsidR="001E4775" w:rsidRDefault="001E4775">
      <w:pPr>
        <w:pStyle w:val="BodyText"/>
        <w:rPr>
          <w:rFonts w:ascii="Calibri"/>
          <w:b/>
          <w:sz w:val="20"/>
        </w:rPr>
      </w:pPr>
    </w:p>
    <w:p w14:paraId="20BA20EB" w14:textId="77777777" w:rsidR="001E4775" w:rsidRDefault="00000000">
      <w:pPr>
        <w:pStyle w:val="BodyText"/>
        <w:spacing w:before="41"/>
        <w:rPr>
          <w:rFonts w:ascii="Calibri"/>
          <w:b/>
          <w:sz w:val="20"/>
        </w:rPr>
      </w:pPr>
      <w:r>
        <w:rPr>
          <w:noProof/>
        </w:rPr>
        <w:drawing>
          <wp:anchor distT="0" distB="0" distL="0" distR="0" simplePos="0" relativeHeight="487591936" behindDoc="1" locked="0" layoutInCell="1" allowOverlap="1" wp14:anchorId="7F350538" wp14:editId="30162D01">
            <wp:simplePos x="0" y="0"/>
            <wp:positionH relativeFrom="page">
              <wp:posOffset>5261559</wp:posOffset>
            </wp:positionH>
            <wp:positionV relativeFrom="paragraph">
              <wp:posOffset>196376</wp:posOffset>
            </wp:positionV>
            <wp:extent cx="1409509" cy="1409509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509" cy="1409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E4775">
      <w:pgSz w:w="11910" w:h="16840"/>
      <w:pgMar w:top="280" w:right="540" w:bottom="280" w:left="2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E62C59" w14:textId="77777777" w:rsidR="00EB659A" w:rsidRDefault="00EB659A" w:rsidP="00A07966">
      <w:r>
        <w:separator/>
      </w:r>
    </w:p>
  </w:endnote>
  <w:endnote w:type="continuationSeparator" w:id="0">
    <w:p w14:paraId="11672B9C" w14:textId="77777777" w:rsidR="00EB659A" w:rsidRDefault="00EB659A" w:rsidP="00A07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A9DC23" w14:textId="77777777" w:rsidR="00EB659A" w:rsidRDefault="00EB659A" w:rsidP="00A07966">
      <w:r>
        <w:separator/>
      </w:r>
    </w:p>
  </w:footnote>
  <w:footnote w:type="continuationSeparator" w:id="0">
    <w:p w14:paraId="02A282BF" w14:textId="77777777" w:rsidR="00EB659A" w:rsidRDefault="00EB659A" w:rsidP="00A079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600BAF"/>
    <w:multiLevelType w:val="hybridMultilevel"/>
    <w:tmpl w:val="C35045CA"/>
    <w:lvl w:ilvl="0" w:tplc="A8F8C264">
      <w:numFmt w:val="bullet"/>
      <w:lvlText w:val="•"/>
      <w:lvlJc w:val="left"/>
      <w:pPr>
        <w:ind w:left="997" w:hanging="293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AC800AA">
      <w:numFmt w:val="bullet"/>
      <w:lvlText w:val="•"/>
      <w:lvlJc w:val="left"/>
      <w:pPr>
        <w:ind w:left="1882" w:hanging="293"/>
      </w:pPr>
      <w:rPr>
        <w:rFonts w:hint="default"/>
        <w:lang w:val="en-US" w:eastAsia="en-US" w:bidi="ar-SA"/>
      </w:rPr>
    </w:lvl>
    <w:lvl w:ilvl="2" w:tplc="B4D26E4A">
      <w:numFmt w:val="bullet"/>
      <w:lvlText w:val="•"/>
      <w:lvlJc w:val="left"/>
      <w:pPr>
        <w:ind w:left="2765" w:hanging="293"/>
      </w:pPr>
      <w:rPr>
        <w:rFonts w:hint="default"/>
        <w:lang w:val="en-US" w:eastAsia="en-US" w:bidi="ar-SA"/>
      </w:rPr>
    </w:lvl>
    <w:lvl w:ilvl="3" w:tplc="75E2D990">
      <w:numFmt w:val="bullet"/>
      <w:lvlText w:val="•"/>
      <w:lvlJc w:val="left"/>
      <w:pPr>
        <w:ind w:left="3647" w:hanging="293"/>
      </w:pPr>
      <w:rPr>
        <w:rFonts w:hint="default"/>
        <w:lang w:val="en-US" w:eastAsia="en-US" w:bidi="ar-SA"/>
      </w:rPr>
    </w:lvl>
    <w:lvl w:ilvl="4" w:tplc="F3129136">
      <w:numFmt w:val="bullet"/>
      <w:lvlText w:val="•"/>
      <w:lvlJc w:val="left"/>
      <w:pPr>
        <w:ind w:left="4530" w:hanging="293"/>
      </w:pPr>
      <w:rPr>
        <w:rFonts w:hint="default"/>
        <w:lang w:val="en-US" w:eastAsia="en-US" w:bidi="ar-SA"/>
      </w:rPr>
    </w:lvl>
    <w:lvl w:ilvl="5" w:tplc="4E00EE9C">
      <w:numFmt w:val="bullet"/>
      <w:lvlText w:val="•"/>
      <w:lvlJc w:val="left"/>
      <w:pPr>
        <w:ind w:left="5412" w:hanging="293"/>
      </w:pPr>
      <w:rPr>
        <w:rFonts w:hint="default"/>
        <w:lang w:val="en-US" w:eastAsia="en-US" w:bidi="ar-SA"/>
      </w:rPr>
    </w:lvl>
    <w:lvl w:ilvl="6" w:tplc="6F7C6670">
      <w:numFmt w:val="bullet"/>
      <w:lvlText w:val="•"/>
      <w:lvlJc w:val="left"/>
      <w:pPr>
        <w:ind w:left="6295" w:hanging="293"/>
      </w:pPr>
      <w:rPr>
        <w:rFonts w:hint="default"/>
        <w:lang w:val="en-US" w:eastAsia="en-US" w:bidi="ar-SA"/>
      </w:rPr>
    </w:lvl>
    <w:lvl w:ilvl="7" w:tplc="491896AE">
      <w:numFmt w:val="bullet"/>
      <w:lvlText w:val="•"/>
      <w:lvlJc w:val="left"/>
      <w:pPr>
        <w:ind w:left="7177" w:hanging="293"/>
      </w:pPr>
      <w:rPr>
        <w:rFonts w:hint="default"/>
        <w:lang w:val="en-US" w:eastAsia="en-US" w:bidi="ar-SA"/>
      </w:rPr>
    </w:lvl>
    <w:lvl w:ilvl="8" w:tplc="160408F8">
      <w:numFmt w:val="bullet"/>
      <w:lvlText w:val="•"/>
      <w:lvlJc w:val="left"/>
      <w:pPr>
        <w:ind w:left="8060" w:hanging="293"/>
      </w:pPr>
      <w:rPr>
        <w:rFonts w:hint="default"/>
        <w:lang w:val="en-US" w:eastAsia="en-US" w:bidi="ar-SA"/>
      </w:rPr>
    </w:lvl>
  </w:abstractNum>
  <w:num w:numId="1" w16cid:durableId="3222023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775"/>
    <w:rsid w:val="0012381A"/>
    <w:rsid w:val="00193A8E"/>
    <w:rsid w:val="001E4775"/>
    <w:rsid w:val="00514B53"/>
    <w:rsid w:val="005E1B24"/>
    <w:rsid w:val="00694464"/>
    <w:rsid w:val="00912B56"/>
    <w:rsid w:val="00A07966"/>
    <w:rsid w:val="00A661DB"/>
    <w:rsid w:val="00D074CF"/>
    <w:rsid w:val="00D37174"/>
    <w:rsid w:val="00EB659A"/>
    <w:rsid w:val="00F0175C"/>
    <w:rsid w:val="00F1475D"/>
    <w:rsid w:val="00F94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EA8BAC7"/>
  <w15:docId w15:val="{FC310CD6-5E49-4ADD-B2BC-30EB6E670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Title">
    <w:name w:val="Title"/>
    <w:basedOn w:val="Normal"/>
    <w:uiPriority w:val="10"/>
    <w:qFormat/>
    <w:pPr>
      <w:spacing w:before="69"/>
      <w:ind w:left="713" w:right="358"/>
      <w:jc w:val="center"/>
    </w:pPr>
    <w:rPr>
      <w:b/>
      <w:bCs/>
      <w:sz w:val="54"/>
      <w:szCs w:val="5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F0175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175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0796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7966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A0796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7966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LECCG.c83056@nhs.n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eastlindseymedicalgroup.co.uk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ECCG.c83056@nhs.ne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eastlindseymedicalgroup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52</Characters>
  <Application>Microsoft Office Word</Application>
  <DocSecurity>0</DocSecurity>
  <Lines>13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Chahal, Survindar</dc:creator>
  <cp:lastModifiedBy>FERGUSON, Max (NHS LINCOLNSHIRE ICB - 71E)</cp:lastModifiedBy>
  <cp:revision>5</cp:revision>
  <dcterms:created xsi:type="dcterms:W3CDTF">2023-12-08T12:33:00Z</dcterms:created>
  <dcterms:modified xsi:type="dcterms:W3CDTF">2023-12-08T12:34:00Z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2023-12-08T00:00:00Z</vt:filetime>
  </property>
  <property fmtid="{D5CDD505-2E9C-101B-9397-08002B2CF9AE}" pid="5" name="Producer">
    <vt:lpwstr>Microsoft® Word 2010</vt:lpwstr>
  </property>
  <property fmtid="{D5CDD505-2E9C-101B-9397-08002B2CF9AE}" pid="6" name="GrammarlyDocumentId">
    <vt:lpwstr>a9e2085601c84b5cbec73a463361ce24c42b6806f7f09895d51635594679acaa</vt:lpwstr>
  </property>
</Properties>
</file>